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7AD5" w14:textId="2DC88F08" w:rsidR="00E4587A" w:rsidRDefault="005436C8" w:rsidP="005436C8">
      <w:pPr>
        <w:pStyle w:val="Title"/>
      </w:pPr>
      <w:r>
        <w:t>Appell for Gaza</w:t>
      </w:r>
    </w:p>
    <w:p w14:paraId="3AAC8D56" w14:textId="77777777" w:rsidR="005436C8" w:rsidRDefault="005436C8" w:rsidP="005436C8">
      <w:pPr>
        <w:rPr>
          <w:lang w:eastAsia="nn-NO"/>
        </w:rPr>
      </w:pPr>
    </w:p>
    <w:p w14:paraId="4BAF4D48" w14:textId="77777777" w:rsidR="005436C8" w:rsidRPr="005436C8" w:rsidRDefault="005436C8" w:rsidP="005436C8">
      <w:pPr>
        <w:rPr>
          <w:rFonts w:ascii="Arial" w:hAnsi="Arial" w:cs="Arial"/>
          <w:sz w:val="24"/>
          <w:szCs w:val="24"/>
        </w:rPr>
      </w:pPr>
      <w:r w:rsidRPr="005436C8">
        <w:rPr>
          <w:rFonts w:ascii="Arial" w:hAnsi="Arial" w:cs="Arial"/>
          <w:sz w:val="24"/>
          <w:szCs w:val="24"/>
        </w:rPr>
        <w:t xml:space="preserve">Jeg vil begynne denne appellen med det mange kanskje tenker er en floskel. Men sjelden har Øverlands ord «Du skal ikke tåle så inderlig vel den urett som ikke rammer deg selv» vært mer treffende. </w:t>
      </w:r>
    </w:p>
    <w:p w14:paraId="6CDB2A9C" w14:textId="5B1177F8" w:rsidR="005436C8" w:rsidRPr="005436C8" w:rsidRDefault="005436C8" w:rsidP="005436C8">
      <w:pPr>
        <w:rPr>
          <w:rFonts w:ascii="Arial" w:hAnsi="Arial" w:cs="Arial"/>
          <w:sz w:val="24"/>
          <w:szCs w:val="24"/>
        </w:rPr>
      </w:pPr>
      <w:r w:rsidRPr="005436C8">
        <w:rPr>
          <w:rFonts w:ascii="Arial" w:hAnsi="Arial" w:cs="Arial"/>
          <w:sz w:val="24"/>
          <w:szCs w:val="24"/>
        </w:rPr>
        <w:br/>
        <w:t xml:space="preserve">Til nå er </w:t>
      </w:r>
      <w:r w:rsidRPr="005436C8">
        <w:rPr>
          <w:rFonts w:ascii="Arial" w:hAnsi="Arial" w:cs="Arial"/>
          <w:sz w:val="24"/>
          <w:szCs w:val="24"/>
          <w:highlight w:val="yellow"/>
        </w:rPr>
        <w:t>XXXX</w:t>
      </w:r>
      <w:r w:rsidRPr="005436C8">
        <w:rPr>
          <w:rFonts w:ascii="Arial" w:hAnsi="Arial" w:cs="Arial"/>
          <w:sz w:val="24"/>
          <w:szCs w:val="24"/>
        </w:rPr>
        <w:t xml:space="preserve"> mennesker drept på Gaza. </w:t>
      </w:r>
      <w:r w:rsidRPr="005436C8">
        <w:rPr>
          <w:rFonts w:ascii="Arial" w:hAnsi="Arial" w:cs="Arial"/>
          <w:sz w:val="24"/>
          <w:szCs w:val="24"/>
          <w:highlight w:val="yellow"/>
        </w:rPr>
        <w:t>XXXX</w:t>
      </w:r>
      <w:r w:rsidRPr="005436C8">
        <w:rPr>
          <w:rFonts w:ascii="Arial" w:hAnsi="Arial" w:cs="Arial"/>
          <w:sz w:val="24"/>
          <w:szCs w:val="24"/>
        </w:rPr>
        <w:t xml:space="preserve"> av disse er barn. </w:t>
      </w:r>
      <w:r w:rsidRPr="005436C8">
        <w:rPr>
          <w:rStyle w:val="normaltextrun"/>
          <w:rFonts w:ascii="Arial" w:hAnsi="Arial" w:cs="Arial"/>
          <w:sz w:val="24"/>
          <w:szCs w:val="24"/>
        </w:rPr>
        <w:t xml:space="preserve">Og antallet drepte øker </w:t>
      </w:r>
      <w:r w:rsidR="00C740BB">
        <w:rPr>
          <w:rStyle w:val="normaltextrun"/>
          <w:rFonts w:ascii="Arial" w:hAnsi="Arial" w:cs="Arial"/>
          <w:sz w:val="24"/>
          <w:szCs w:val="24"/>
        </w:rPr>
        <w:t>dessverre fortsatt</w:t>
      </w:r>
      <w:r w:rsidRPr="005436C8">
        <w:rPr>
          <w:rStyle w:val="normaltextrun"/>
          <w:rFonts w:ascii="Arial" w:hAnsi="Arial" w:cs="Arial"/>
          <w:sz w:val="24"/>
          <w:szCs w:val="24"/>
        </w:rPr>
        <w:t xml:space="preserve">. Hele familier er utslettet. Omtrent halvparten av Gazas befolkning på rundt 2.4 millioner mennesker er barn. Men på Gazastripen, ett av verdens tettest befolkede områder, er det ingen steder å gjemme seg for </w:t>
      </w:r>
      <w:r w:rsidR="00C740BB">
        <w:rPr>
          <w:rStyle w:val="normaltextrun"/>
          <w:rFonts w:ascii="Arial" w:hAnsi="Arial" w:cs="Arial"/>
          <w:sz w:val="24"/>
          <w:szCs w:val="24"/>
        </w:rPr>
        <w:t>krigens grusomheter.</w:t>
      </w:r>
    </w:p>
    <w:p w14:paraId="4B645F3A" w14:textId="1F9AF80E" w:rsidR="005436C8" w:rsidRPr="005436C8" w:rsidRDefault="005436C8" w:rsidP="005436C8">
      <w:pPr>
        <w:rPr>
          <w:rStyle w:val="normaltextrun"/>
          <w:rFonts w:ascii="Arial" w:hAnsi="Arial" w:cs="Arial"/>
          <w:sz w:val="24"/>
          <w:szCs w:val="24"/>
        </w:rPr>
      </w:pPr>
      <w:r w:rsidRPr="005436C8">
        <w:rPr>
          <w:rStyle w:val="normaltextrun"/>
          <w:rFonts w:ascii="Arial" w:hAnsi="Arial" w:cs="Arial"/>
          <w:sz w:val="24"/>
          <w:szCs w:val="24"/>
        </w:rPr>
        <w:br/>
        <w:t xml:space="preserve">I henhold til folkeretten har Israel rett til å forsvare seg. Hamas brutale terrorangrep utløste den siste voldsbølgen fra Israel, men Israels okkupasjon og blokaden av Gaza har allerede vart i mange, mange år. Derfor var også den humanitære situasjonen på Gaza prekær allerede før angrepene startet. Nå er det en katastrofe. </w:t>
      </w:r>
      <w:r w:rsidR="00C740BB">
        <w:rPr>
          <w:rStyle w:val="normaltextrun"/>
          <w:rFonts w:ascii="Arial" w:hAnsi="Arial" w:cs="Arial"/>
          <w:sz w:val="24"/>
          <w:szCs w:val="24"/>
        </w:rPr>
        <w:t xml:space="preserve">I månedsvis har ikke nødhjelp sluppet inn. Små barn og babyer har sultet i hjel eller lider av ekstrem underernæring. </w:t>
      </w:r>
      <w:proofErr w:type="spellStart"/>
      <w:r w:rsidRPr="005436C8">
        <w:rPr>
          <w:rStyle w:val="normaltextrun"/>
          <w:rFonts w:ascii="Arial" w:hAnsi="Arial" w:cs="Arial"/>
          <w:sz w:val="24"/>
          <w:szCs w:val="24"/>
        </w:rPr>
        <w:t>Dette</w:t>
      </w:r>
      <w:proofErr w:type="spellEnd"/>
      <w:r w:rsidRPr="005436C8">
        <w:rPr>
          <w:rStyle w:val="normaltextrun"/>
          <w:rFonts w:ascii="Arial" w:hAnsi="Arial" w:cs="Arial"/>
          <w:sz w:val="24"/>
          <w:szCs w:val="24"/>
        </w:rPr>
        <w:t xml:space="preserve"> er krigsforbrytelser. Kollektiv avstraffelse, og særlig når den rammer barn, er ikke forsvar. Det virker som om folkeretten ikke gjelder for alle. </w:t>
      </w:r>
      <w:r w:rsidRPr="005436C8">
        <w:rPr>
          <w:rStyle w:val="eop"/>
          <w:rFonts w:ascii="Arial" w:hAnsi="Arial" w:cs="Arial"/>
          <w:sz w:val="24"/>
          <w:szCs w:val="24"/>
        </w:rPr>
        <w:t> </w:t>
      </w:r>
    </w:p>
    <w:p w14:paraId="52D4E547" w14:textId="2D8A1129" w:rsidR="005436C8" w:rsidRDefault="005436C8" w:rsidP="005436C8">
      <w:pPr>
        <w:rPr>
          <w:rFonts w:ascii="Arial" w:hAnsi="Arial" w:cs="Arial"/>
          <w:sz w:val="24"/>
          <w:szCs w:val="24"/>
        </w:rPr>
      </w:pPr>
      <w:r w:rsidRPr="005436C8">
        <w:rPr>
          <w:rFonts w:ascii="Arial" w:hAnsi="Arial" w:cs="Arial"/>
          <w:sz w:val="24"/>
          <w:szCs w:val="24"/>
        </w:rPr>
        <w:br/>
        <w:t xml:space="preserve">Uretten rammer også langt utover Gaza. På Vestbredden øker mishandlingen og ydmykelsen av palestinere som blir arrestert. Ifølge FN er det et økende antall som tar til orde for folkemord på palestinere. </w:t>
      </w:r>
    </w:p>
    <w:p w14:paraId="6005A41E" w14:textId="77777777" w:rsidR="00C740BB" w:rsidRDefault="00C740BB" w:rsidP="005436C8">
      <w:pPr>
        <w:rPr>
          <w:rStyle w:val="normaltextrun"/>
          <w:rFonts w:ascii="Arial" w:hAnsi="Arial" w:cs="Arial"/>
          <w:sz w:val="24"/>
          <w:szCs w:val="24"/>
        </w:rPr>
      </w:pPr>
    </w:p>
    <w:p w14:paraId="17D5878F" w14:textId="4C5DF61B" w:rsidR="00C740BB" w:rsidRPr="005436C8" w:rsidRDefault="00C740BB" w:rsidP="005436C8">
      <w:pPr>
        <w:rPr>
          <w:rStyle w:val="normaltextrun"/>
          <w:rFonts w:ascii="Arial" w:hAnsi="Arial" w:cs="Arial"/>
          <w:sz w:val="24"/>
          <w:szCs w:val="24"/>
        </w:rPr>
      </w:pPr>
      <w:r>
        <w:rPr>
          <w:rStyle w:val="normaltextrun"/>
          <w:rFonts w:ascii="Arial" w:hAnsi="Arial" w:cs="Arial"/>
          <w:sz w:val="24"/>
          <w:szCs w:val="24"/>
        </w:rPr>
        <w:t xml:space="preserve">Mange av oss gledet oss over våpenhvilen. Selv om historien dessverre ikke har vært på palestinernes side hittil, så øynet vi et ørlite håp. Men igjen og igjen ser vi at Israel bryter løftene sine. Det lille håpet vi hadde om at det endelig skulle bli slutt på grusomhetene svinner litt og litt hen for hver dag som går. </w:t>
      </w:r>
    </w:p>
    <w:p w14:paraId="044B624C" w14:textId="61F5F1CF" w:rsidR="005436C8" w:rsidRPr="005436C8" w:rsidRDefault="005436C8" w:rsidP="005436C8">
      <w:pPr>
        <w:rPr>
          <w:rFonts w:ascii="Arial" w:hAnsi="Arial" w:cs="Arial"/>
          <w:sz w:val="24"/>
          <w:szCs w:val="24"/>
        </w:rPr>
      </w:pPr>
      <w:r w:rsidRPr="005436C8">
        <w:rPr>
          <w:rStyle w:val="normaltextrun"/>
          <w:rFonts w:ascii="Arial" w:hAnsi="Arial" w:cs="Arial"/>
          <w:sz w:val="24"/>
          <w:szCs w:val="24"/>
        </w:rPr>
        <w:br/>
        <w:t xml:space="preserve">Verdenssamfunnet lar massakren i Gaza skje, og kun verdenssamfunnet kan stoppe den. Som medmennesker er det vår fordømte plikt å gjøre alt vi kan for å forhindre et folkemord. Som FNs generalsekretær </w:t>
      </w:r>
      <w:proofErr w:type="spellStart"/>
      <w:r w:rsidRPr="005436C8">
        <w:rPr>
          <w:rStyle w:val="normaltextrun"/>
          <w:rFonts w:ascii="Arial" w:hAnsi="Arial" w:cs="Arial"/>
          <w:sz w:val="24"/>
          <w:szCs w:val="24"/>
        </w:rPr>
        <w:t>António</w:t>
      </w:r>
      <w:proofErr w:type="spellEnd"/>
      <w:r w:rsidRPr="005436C8">
        <w:rPr>
          <w:rStyle w:val="normaltextrun"/>
          <w:rFonts w:ascii="Arial" w:hAnsi="Arial" w:cs="Arial"/>
          <w:sz w:val="24"/>
          <w:szCs w:val="24"/>
        </w:rPr>
        <w:t xml:space="preserve"> </w:t>
      </w:r>
      <w:proofErr w:type="spellStart"/>
      <w:r w:rsidRPr="005436C8">
        <w:rPr>
          <w:rStyle w:val="normaltextrun"/>
          <w:rFonts w:ascii="Arial" w:hAnsi="Arial" w:cs="Arial"/>
          <w:sz w:val="24"/>
          <w:szCs w:val="24"/>
        </w:rPr>
        <w:t>Guterres</w:t>
      </w:r>
      <w:proofErr w:type="spellEnd"/>
      <w:r w:rsidRPr="005436C8">
        <w:rPr>
          <w:rStyle w:val="normaltextrun"/>
          <w:rFonts w:ascii="Arial" w:hAnsi="Arial" w:cs="Arial"/>
          <w:sz w:val="24"/>
          <w:szCs w:val="24"/>
        </w:rPr>
        <w:t xml:space="preserve"> har sagt, står vi ovenfor et sannhetens øyeblikk, og historien vil dømme oss. </w:t>
      </w:r>
      <w:r w:rsidRPr="005436C8">
        <w:rPr>
          <w:rStyle w:val="normaltextrun"/>
          <w:rFonts w:ascii="Arial" w:hAnsi="Arial" w:cs="Arial"/>
          <w:color w:val="000000"/>
          <w:sz w:val="24"/>
          <w:szCs w:val="24"/>
        </w:rPr>
        <w:t xml:space="preserve">Vi må kunne fordømme </w:t>
      </w:r>
      <w:r w:rsidRPr="005436C8">
        <w:rPr>
          <w:rStyle w:val="normaltextrun"/>
          <w:rFonts w:ascii="Arial" w:hAnsi="Arial" w:cs="Arial"/>
          <w:sz w:val="24"/>
          <w:szCs w:val="24"/>
        </w:rPr>
        <w:t>det grusomme terrorangrepet på sivilbefolkningen i Israel, og samtidig kreve Israels brutale krigføring tar slutt. Vi må ikke gi oss før vi ser at våpnene legges ned</w:t>
      </w:r>
      <w:r w:rsidR="00C740BB">
        <w:rPr>
          <w:rStyle w:val="normaltextrun"/>
          <w:rFonts w:ascii="Arial" w:hAnsi="Arial" w:cs="Arial"/>
          <w:sz w:val="24"/>
          <w:szCs w:val="24"/>
        </w:rPr>
        <w:t xml:space="preserve"> for godt. </w:t>
      </w:r>
      <w:r w:rsidRPr="005436C8">
        <w:rPr>
          <w:rStyle w:val="normaltextrun"/>
          <w:rFonts w:ascii="Arial" w:hAnsi="Arial" w:cs="Arial"/>
          <w:sz w:val="24"/>
          <w:szCs w:val="24"/>
        </w:rPr>
        <w:t xml:space="preserve"> </w:t>
      </w:r>
    </w:p>
    <w:p w14:paraId="33DFE1BD" w14:textId="77777777" w:rsidR="005436C8" w:rsidRPr="005436C8" w:rsidRDefault="005436C8" w:rsidP="005436C8">
      <w:pPr>
        <w:rPr>
          <w:rFonts w:ascii="Arial" w:hAnsi="Arial" w:cs="Arial"/>
          <w:sz w:val="24"/>
          <w:szCs w:val="24"/>
        </w:rPr>
      </w:pPr>
    </w:p>
    <w:p w14:paraId="6F71C726" w14:textId="457275E3" w:rsidR="005436C8" w:rsidRPr="005436C8" w:rsidRDefault="005436C8" w:rsidP="005436C8">
      <w:pPr>
        <w:rPr>
          <w:rFonts w:ascii="Arial" w:eastAsia="Times New Roman" w:hAnsi="Arial" w:cs="Arial"/>
          <w:color w:val="050505"/>
          <w:sz w:val="24"/>
          <w:szCs w:val="24"/>
          <w:lang w:eastAsia="en-GB"/>
        </w:rPr>
      </w:pPr>
      <w:r w:rsidRPr="005436C8">
        <w:rPr>
          <w:rFonts w:ascii="Arial" w:hAnsi="Arial" w:cs="Arial"/>
          <w:sz w:val="24"/>
          <w:szCs w:val="24"/>
        </w:rPr>
        <w:t xml:space="preserve">Vi skal ikke tåle uretten, men vi må tåle å se realitetene i denne forferdelige krigføringen. Selv hvor mye det smerter oss å </w:t>
      </w:r>
      <w:r w:rsidRPr="005436C8">
        <w:rPr>
          <w:rFonts w:ascii="Arial" w:eastAsia="Times New Roman" w:hAnsi="Arial" w:cs="Arial"/>
          <w:color w:val="050505"/>
          <w:sz w:val="24"/>
          <w:szCs w:val="24"/>
          <w:lang w:eastAsia="en-GB"/>
        </w:rPr>
        <w:t>høre om det, lese om det, se bildene.</w:t>
      </w:r>
      <w:r w:rsidRPr="005436C8">
        <w:rPr>
          <w:rFonts w:ascii="Arial" w:eastAsia="Times New Roman" w:hAnsi="Arial" w:cs="Arial"/>
          <w:color w:val="050505"/>
          <w:sz w:val="24"/>
          <w:szCs w:val="24"/>
          <w:lang w:eastAsia="en-GB"/>
        </w:rPr>
        <w:br/>
      </w:r>
      <w:r w:rsidRPr="005436C8">
        <w:rPr>
          <w:rFonts w:ascii="Arial" w:eastAsia="Times New Roman" w:hAnsi="Arial" w:cs="Arial"/>
          <w:color w:val="050505"/>
          <w:sz w:val="24"/>
          <w:szCs w:val="24"/>
          <w:lang w:eastAsia="en-GB"/>
        </w:rPr>
        <w:lastRenderedPageBreak/>
        <w:t>Men vi må, for hvis alle vi som ser at det er galt og forferdelig også snur seg bort, hva da? Vi må tåle. Og vi må aldri, aldri tie.</w:t>
      </w:r>
    </w:p>
    <w:p w14:paraId="6A9BD3E0" w14:textId="77777777" w:rsidR="005436C8" w:rsidRPr="005436C8" w:rsidRDefault="005436C8" w:rsidP="005436C8">
      <w:pPr>
        <w:rPr>
          <w:lang w:val="en-NO" w:eastAsia="nn-NO"/>
        </w:rPr>
      </w:pPr>
    </w:p>
    <w:sectPr w:rsidR="005436C8" w:rsidRPr="005436C8" w:rsidSect="003F62F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9299" w14:textId="77777777" w:rsidR="005566FD" w:rsidRDefault="005566FD" w:rsidP="006770F3">
      <w:pPr>
        <w:spacing w:after="0" w:line="240" w:lineRule="auto"/>
      </w:pPr>
      <w:r>
        <w:separator/>
      </w:r>
    </w:p>
  </w:endnote>
  <w:endnote w:type="continuationSeparator" w:id="0">
    <w:p w14:paraId="196DF50A" w14:textId="77777777" w:rsidR="005566FD" w:rsidRDefault="005566FD"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9D67" w14:textId="77777777" w:rsidR="00E4587A" w:rsidRDefault="00E4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AB45" w14:textId="77777777" w:rsidR="006770F3" w:rsidRPr="00792B95" w:rsidRDefault="006770F3" w:rsidP="00E4587A">
    <w:pPr>
      <w:pStyle w:val="Footer"/>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4199626A" w14:textId="77777777" w:rsidR="006770F3" w:rsidRPr="006770F3" w:rsidRDefault="006770F3">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AF3E" w14:textId="77777777" w:rsidR="00E4587A" w:rsidRDefault="00E4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E7A5" w14:textId="77777777" w:rsidR="005566FD" w:rsidRDefault="005566FD" w:rsidP="006770F3">
      <w:pPr>
        <w:spacing w:after="0" w:line="240" w:lineRule="auto"/>
      </w:pPr>
      <w:r>
        <w:separator/>
      </w:r>
    </w:p>
  </w:footnote>
  <w:footnote w:type="continuationSeparator" w:id="0">
    <w:p w14:paraId="3F7BFB02" w14:textId="77777777" w:rsidR="005566FD" w:rsidRDefault="005566FD"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B621" w14:textId="77777777" w:rsidR="00E4587A" w:rsidRDefault="00E4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C583" w14:textId="77777777" w:rsidR="006770F3" w:rsidRDefault="006770F3">
    <w:pPr>
      <w:pStyle w:val="Header"/>
    </w:pPr>
    <w:r>
      <w:rPr>
        <w:noProof/>
      </w:rPr>
      <w:drawing>
        <wp:anchor distT="0" distB="0" distL="114300" distR="114300" simplePos="0" relativeHeight="251659264" behindDoc="0" locked="0" layoutInCell="1" allowOverlap="1" wp14:anchorId="134F0B51" wp14:editId="5A71E749">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D07" w14:textId="77777777" w:rsidR="00E4587A" w:rsidRDefault="00E45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C8"/>
    <w:rsid w:val="0024118E"/>
    <w:rsid w:val="00273169"/>
    <w:rsid w:val="003D3E34"/>
    <w:rsid w:val="003F62F2"/>
    <w:rsid w:val="005436C8"/>
    <w:rsid w:val="005566FD"/>
    <w:rsid w:val="005E5FC5"/>
    <w:rsid w:val="00661606"/>
    <w:rsid w:val="006756AC"/>
    <w:rsid w:val="006770F3"/>
    <w:rsid w:val="00822599"/>
    <w:rsid w:val="00B55231"/>
    <w:rsid w:val="00B649FD"/>
    <w:rsid w:val="00BB4784"/>
    <w:rsid w:val="00C333BB"/>
    <w:rsid w:val="00C740BB"/>
    <w:rsid w:val="00CD6981"/>
    <w:rsid w:val="00D665AB"/>
    <w:rsid w:val="00E2338D"/>
    <w:rsid w:val="00E4587A"/>
    <w:rsid w:val="00E66921"/>
    <w:rsid w:val="00E94339"/>
    <w:rsid w:val="00E9469E"/>
    <w:rsid w:val="00F50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00E0"/>
  <w15:chartTrackingRefBased/>
  <w15:docId w15:val="{BB68076C-69F6-0241-8285-8EB57F94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Heading1">
    <w:name w:val="heading 1"/>
    <w:basedOn w:val="Subtitle"/>
    <w:next w:val="Normal"/>
    <w:link w:val="Heading1Char"/>
    <w:uiPriority w:val="9"/>
    <w:qFormat/>
    <w:rsid w:val="00E66921"/>
    <w:pPr>
      <w:outlineLvl w:val="0"/>
    </w:pPr>
  </w:style>
  <w:style w:type="paragraph" w:styleId="Heading2">
    <w:name w:val="heading 2"/>
    <w:basedOn w:val="Normal"/>
    <w:next w:val="Normal"/>
    <w:link w:val="Heading2Char"/>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Heading3">
    <w:name w:val="heading 3"/>
    <w:basedOn w:val="Normal"/>
    <w:next w:val="Normal"/>
    <w:link w:val="Heading3Char"/>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70F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9469E"/>
  </w:style>
  <w:style w:type="paragraph" w:styleId="Footer">
    <w:name w:val="footer"/>
    <w:basedOn w:val="Normal"/>
    <w:link w:val="FooterChar"/>
    <w:uiPriority w:val="99"/>
    <w:semiHidden/>
    <w:rsid w:val="006770F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9469E"/>
  </w:style>
  <w:style w:type="paragraph" w:styleId="Title">
    <w:name w:val="Title"/>
    <w:basedOn w:val="Normal"/>
    <w:next w:val="Normal"/>
    <w:link w:val="TitleChar"/>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leChar">
    <w:name w:val="Title Char"/>
    <w:basedOn w:val="DefaultParagraphFont"/>
    <w:link w:val="Title"/>
    <w:rsid w:val="00E9469E"/>
    <w:rPr>
      <w:rFonts w:ascii="Arial" w:eastAsiaTheme="majorEastAsia" w:hAnsi="Arial" w:cstheme="majorBidi"/>
      <w:b/>
      <w:color w:val="F04F4C"/>
      <w:spacing w:val="-16"/>
      <w:kern w:val="28"/>
      <w:sz w:val="60"/>
      <w:szCs w:val="52"/>
      <w:lang w:eastAsia="nn-NO"/>
    </w:rPr>
  </w:style>
  <w:style w:type="paragraph" w:styleId="TOC1">
    <w:name w:val="toc 1"/>
    <w:basedOn w:val="Normal"/>
    <w:next w:val="Normal"/>
    <w:autoRedefine/>
    <w:uiPriority w:val="39"/>
    <w:rsid w:val="00E66921"/>
    <w:pPr>
      <w:spacing w:after="100"/>
    </w:pPr>
  </w:style>
  <w:style w:type="paragraph" w:styleId="TOC2">
    <w:name w:val="toc 2"/>
    <w:basedOn w:val="Normal"/>
    <w:next w:val="Normal"/>
    <w:autoRedefine/>
    <w:uiPriority w:val="39"/>
    <w:rsid w:val="00E66921"/>
    <w:pPr>
      <w:spacing w:after="100"/>
      <w:ind w:left="220"/>
    </w:pPr>
  </w:style>
  <w:style w:type="paragraph" w:styleId="Subtitle">
    <w:name w:val="Subtitle"/>
    <w:basedOn w:val="Normal"/>
    <w:next w:val="Normal"/>
    <w:link w:val="SubtitleChar"/>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SubtitleChar">
    <w:name w:val="Subtitle Char"/>
    <w:basedOn w:val="DefaultParagraphFont"/>
    <w:link w:val="Subtitle"/>
    <w:uiPriority w:val="11"/>
    <w:rsid w:val="00E66921"/>
    <w:rPr>
      <w:rFonts w:ascii="Arial" w:eastAsiaTheme="majorEastAsia" w:hAnsi="Arial" w:cstheme="majorBidi"/>
      <w:b/>
      <w:color w:val="F04F4C"/>
      <w:spacing w:val="-16"/>
      <w:kern w:val="28"/>
      <w:sz w:val="50"/>
      <w:szCs w:val="52"/>
      <w:lang w:eastAsia="nn-NO"/>
    </w:rPr>
  </w:style>
  <w:style w:type="paragraph" w:styleId="TOC3">
    <w:name w:val="toc 3"/>
    <w:basedOn w:val="Normal"/>
    <w:next w:val="Normal"/>
    <w:autoRedefine/>
    <w:uiPriority w:val="39"/>
    <w:rsid w:val="00E66921"/>
    <w:pPr>
      <w:spacing w:after="100"/>
      <w:ind w:left="440"/>
    </w:pPr>
  </w:style>
  <w:style w:type="character" w:styleId="Hyperlink">
    <w:name w:val="Hyperlink"/>
    <w:basedOn w:val="DefaultParagraphFont"/>
    <w:uiPriority w:val="99"/>
    <w:unhideWhenUsed/>
    <w:rsid w:val="00E66921"/>
    <w:rPr>
      <w:color w:val="DC0028" w:themeColor="hyperlink"/>
      <w:u w:val="single"/>
    </w:rPr>
  </w:style>
  <w:style w:type="character" w:customStyle="1" w:styleId="Heading1Char">
    <w:name w:val="Heading 1 Char"/>
    <w:basedOn w:val="DefaultParagraphFont"/>
    <w:link w:val="Heading1"/>
    <w:uiPriority w:val="9"/>
    <w:rsid w:val="00E66921"/>
    <w:rPr>
      <w:rFonts w:ascii="Arial" w:eastAsiaTheme="majorEastAsia" w:hAnsi="Arial" w:cstheme="majorBidi"/>
      <w:b/>
      <w:iCs/>
      <w:color w:val="F04F4C"/>
      <w:sz w:val="46"/>
      <w:szCs w:val="24"/>
      <w:lang w:eastAsia="nn-NO"/>
    </w:rPr>
  </w:style>
  <w:style w:type="paragraph" w:styleId="TOCHeading">
    <w:name w:val="TOC Heading"/>
    <w:basedOn w:val="Heading1"/>
    <w:next w:val="Normal"/>
    <w:uiPriority w:val="39"/>
    <w:unhideWhenUsed/>
    <w:qFormat/>
    <w:rsid w:val="00D665AB"/>
    <w:pPr>
      <w:outlineLvl w:val="9"/>
    </w:pPr>
    <w:rPr>
      <w:lang w:val="en-US"/>
    </w:rPr>
  </w:style>
  <w:style w:type="character" w:customStyle="1" w:styleId="Heading2Char">
    <w:name w:val="Heading 2 Char"/>
    <w:basedOn w:val="DefaultParagraphFont"/>
    <w:link w:val="Heading2"/>
    <w:uiPriority w:val="9"/>
    <w:rsid w:val="00E66921"/>
    <w:rPr>
      <w:rFonts w:ascii="Arial" w:eastAsiaTheme="majorEastAsia" w:hAnsi="Arial" w:cstheme="majorBidi"/>
      <w:b/>
      <w:iCs/>
      <w:color w:val="F04F4C"/>
      <w:sz w:val="40"/>
      <w:szCs w:val="24"/>
      <w:lang w:eastAsia="nn-NO"/>
    </w:rPr>
  </w:style>
  <w:style w:type="character" w:customStyle="1" w:styleId="Heading3Char">
    <w:name w:val="Heading 3 Char"/>
    <w:basedOn w:val="DefaultParagraphFont"/>
    <w:link w:val="Heading3"/>
    <w:uiPriority w:val="9"/>
    <w:rsid w:val="00E66921"/>
    <w:rPr>
      <w:rFonts w:ascii="Arial" w:eastAsiaTheme="majorEastAsia" w:hAnsi="Arial" w:cstheme="majorBidi"/>
      <w:b/>
      <w:iCs/>
      <w:color w:val="F04F4C"/>
      <w:sz w:val="30"/>
      <w:szCs w:val="24"/>
      <w:lang w:eastAsia="nn-NO"/>
    </w:rPr>
  </w:style>
  <w:style w:type="paragraph" w:customStyle="1" w:styleId="paragraph">
    <w:name w:val="paragraph"/>
    <w:basedOn w:val="Normal"/>
    <w:rsid w:val="005436C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5436C8"/>
  </w:style>
  <w:style w:type="character" w:customStyle="1" w:styleId="scxw170662751">
    <w:name w:val="scxw170662751"/>
    <w:basedOn w:val="DefaultParagraphFont"/>
    <w:rsid w:val="005436C8"/>
  </w:style>
  <w:style w:type="character" w:customStyle="1" w:styleId="eop">
    <w:name w:val="eop"/>
    <w:basedOn w:val="DefaultParagraphFont"/>
    <w:rsid w:val="0054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ett/Library/Group%20Containers/UBF8T346G9.Office/User%20Content.localized/Templates.localized/SV-mal.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4.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SV-mal.dotx</Template>
  <TotalTime>7</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 Røed</dc:creator>
  <cp:keywords/>
  <dc:description/>
  <cp:lastModifiedBy>Henriett Røed</cp:lastModifiedBy>
  <cp:revision>2</cp:revision>
  <dcterms:created xsi:type="dcterms:W3CDTF">2025-11-13T17:29:00Z</dcterms:created>
  <dcterms:modified xsi:type="dcterms:W3CDTF">2025-11-13T17:29:00Z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