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EE42" w14:textId="579192A0" w:rsidR="009A1A76" w:rsidRPr="00BA341C" w:rsidRDefault="00BA341C" w:rsidP="009A1A76">
      <w:pPr>
        <w:spacing w:before="240" w:after="240" w:line="360" w:lineRule="auto"/>
        <w:rPr>
          <w:b/>
          <w:bCs/>
          <w:sz w:val="32"/>
          <w:szCs w:val="32"/>
        </w:rPr>
      </w:pPr>
      <w:r w:rsidRPr="00BA341C">
        <w:rPr>
          <w:b/>
          <w:bCs/>
          <w:sz w:val="32"/>
          <w:szCs w:val="32"/>
        </w:rPr>
        <w:t xml:space="preserve">Vi må reagere mot Israel </w:t>
      </w:r>
    </w:p>
    <w:p w14:paraId="7B9D3BA6" w14:textId="7C94CBAC" w:rsidR="00BA341C" w:rsidRDefault="009A1A76" w:rsidP="009A1A76">
      <w:pPr>
        <w:spacing w:before="240" w:after="240" w:line="360" w:lineRule="auto"/>
        <w:rPr>
          <w:color w:val="222222"/>
        </w:rPr>
      </w:pPr>
      <w:r w:rsidRPr="009A1A76">
        <w:rPr>
          <w:b/>
          <w:bCs/>
        </w:rPr>
        <w:t>Å leve i en krigssone er en ekstrem situasjon for alle, uavhengig av kjønn</w:t>
      </w:r>
      <w:r>
        <w:t xml:space="preserve">. </w:t>
      </w:r>
      <w:r>
        <w:rPr>
          <w:color w:val="222222"/>
        </w:rPr>
        <w:t xml:space="preserve">Siden </w:t>
      </w:r>
      <w:r w:rsidR="00BA341C">
        <w:rPr>
          <w:color w:val="222222"/>
        </w:rPr>
        <w:t xml:space="preserve">7. </w:t>
      </w:r>
      <w:r>
        <w:rPr>
          <w:color w:val="222222"/>
        </w:rPr>
        <w:t>oktober har mer enn 2</w:t>
      </w:r>
      <w:r w:rsidR="00AA60FA">
        <w:rPr>
          <w:color w:val="222222"/>
        </w:rPr>
        <w:t>9.</w:t>
      </w:r>
      <w:r>
        <w:rPr>
          <w:color w:val="222222"/>
        </w:rPr>
        <w:t>000 palestinere blitt drept på Gazastripen av Israels krigsmaskin. Over 70 % av de sivile ofrene er kvinner og barn</w:t>
      </w:r>
      <w:r w:rsidR="00794B34">
        <w:rPr>
          <w:color w:val="222222"/>
        </w:rPr>
        <w:t>.</w:t>
      </w:r>
    </w:p>
    <w:p w14:paraId="5A0E1665" w14:textId="0573471B" w:rsidR="009A1A76" w:rsidRDefault="009A1A76" w:rsidP="009A1A76">
      <w:pPr>
        <w:spacing w:before="240" w:after="240" w:line="360" w:lineRule="auto"/>
        <w:rPr>
          <w:color w:val="222222"/>
        </w:rPr>
      </w:pPr>
      <w:r>
        <w:rPr>
          <w:color w:val="222222"/>
        </w:rPr>
        <w:t>FN anslår at to mødre blir drep</w:t>
      </w:r>
      <w:r w:rsidR="00AA60FA">
        <w:rPr>
          <w:color w:val="222222"/>
        </w:rPr>
        <w:t>t</w:t>
      </w:r>
      <w:r>
        <w:rPr>
          <w:color w:val="222222"/>
        </w:rPr>
        <w:t xml:space="preserve"> hver time i Gaza.</w:t>
      </w:r>
      <w:r w:rsidR="00AA60FA">
        <w:rPr>
          <w:color w:val="222222"/>
        </w:rPr>
        <w:t xml:space="preserve"> </w:t>
      </w:r>
      <w:r>
        <w:rPr>
          <w:color w:val="222222"/>
        </w:rPr>
        <w:t xml:space="preserve">Blant de </w:t>
      </w:r>
      <w:r w:rsidR="00AA60FA">
        <w:rPr>
          <w:color w:val="222222"/>
        </w:rPr>
        <w:t>to</w:t>
      </w:r>
      <w:r>
        <w:rPr>
          <w:color w:val="222222"/>
        </w:rPr>
        <w:t xml:space="preserve"> millioner menneskene som har blitt drevet bort fra sine hjem, er halvparten av dem er jenter eller kvinner. </w:t>
      </w:r>
    </w:p>
    <w:p w14:paraId="697E1640" w14:textId="003E1AB0" w:rsidR="009A1A76" w:rsidRDefault="009A1A76" w:rsidP="009A1A76">
      <w:pPr>
        <w:spacing w:before="240" w:after="240" w:line="360" w:lineRule="auto"/>
      </w:pPr>
      <w:r w:rsidRPr="009A1A76">
        <w:rPr>
          <w:b/>
          <w:bCs/>
        </w:rPr>
        <w:t>Strukturell kjønnsdiskriminering forverres</w:t>
      </w:r>
      <w:r>
        <w:t xml:space="preserve"> i humanitære kriser, og i samfunn der kvinner tradisjonelt sett er under beskyttelse av menn, er kvinner spesielt sårbare. De som er fordrevet fra hjemmene sine lever i overfylte leire under uverdige forhold. For jenter og kvinner er boforholdene i seg selv direkte farlige. Mangel på tilgang til bind, tamponger, rent vann og toalettpapir er en presserende bekymring for kvinner. Denne mangelen ikke bare øker risikoen for infeksjoner, men legger også en betydelig psykisk belastning på kvinner, spesielt når de ikke har tilgang til trygge og private toaletter og sanitærprodukter.</w:t>
      </w:r>
    </w:p>
    <w:p w14:paraId="2528953B" w14:textId="5BC86A29" w:rsidR="009A1A76" w:rsidRDefault="00000000" w:rsidP="009A1A76">
      <w:pPr>
        <w:spacing w:before="240" w:after="240" w:line="360" w:lineRule="auto"/>
      </w:pPr>
      <w:hyperlink r:id="rId6">
        <w:r w:rsidR="009A1A76" w:rsidRPr="009A1A76">
          <w:rPr>
            <w:b/>
            <w:bCs/>
          </w:rPr>
          <w:t>I Gaza</w:t>
        </w:r>
      </w:hyperlink>
      <w:r w:rsidR="009A1A76" w:rsidRPr="009A1A76">
        <w:rPr>
          <w:b/>
          <w:bCs/>
        </w:rPr>
        <w:t xml:space="preserve"> er omtrent 50</w:t>
      </w:r>
      <w:r w:rsidR="00AA60FA">
        <w:rPr>
          <w:b/>
          <w:bCs/>
        </w:rPr>
        <w:t>.</w:t>
      </w:r>
      <w:r w:rsidR="009A1A76" w:rsidRPr="009A1A76">
        <w:rPr>
          <w:b/>
          <w:bCs/>
        </w:rPr>
        <w:t>000 kvinner gravide</w:t>
      </w:r>
      <w:r w:rsidR="009A1A76">
        <w:t xml:space="preserve">, og hver dag fødes omtrent 180 barn. Dessverre får ikke kvinnene og barna tilstrekkelig helsehjelp før, under og etter fødselen. Krigen gir økt risiko for spontanaborter, dødfødsler, for tidlige fødsler, emosjonelle traumer og dødsfall. </w:t>
      </w:r>
      <w:r w:rsidR="009A1A76">
        <w:br/>
        <w:t xml:space="preserve">Rapporter fra leger indikerer til og med at noen </w:t>
      </w:r>
      <w:r w:rsidR="00AA60FA">
        <w:t xml:space="preserve">kvinner må få utført </w:t>
      </w:r>
      <w:r w:rsidR="009A1A76">
        <w:t>keisersnitt uten bedøvelse. Noen mødre mister sine nyfødte barn kort tid etter fødselen på grunn av mangel på strøm til inkubatorer på sykehusene.</w:t>
      </w:r>
    </w:p>
    <w:p w14:paraId="20F1B534" w14:textId="269E4424" w:rsidR="009A1A76" w:rsidRDefault="009A1A76" w:rsidP="009A1A76">
      <w:pPr>
        <w:spacing w:before="240" w:after="240" w:line="360" w:lineRule="auto"/>
      </w:pPr>
      <w:r w:rsidRPr="009A1A76">
        <w:rPr>
          <w:b/>
          <w:bCs/>
        </w:rPr>
        <w:t>I Gaza er nå fire av fem rammet av hungersnød</w:t>
      </w:r>
      <w:r>
        <w:t>. Vi ser at kvinner lar være å spise, for å sikre at barna sine får nok mat</w:t>
      </w:r>
      <w:r w:rsidR="00AA60FA">
        <w:t>.</w:t>
      </w:r>
      <w:r>
        <w:t xml:space="preserve"> Gravide og ammende kvinner lider spesielt under matmangelen, da de er ekstra sårbare for underernæring. Tusenvis av mannlige forsørgere er til nå drept i krigen, og mange kvinner står alene igjen for å brødfø sine nærmeste. Humanitær hjelp rettet spesifikt mot kvinner er derfor </w:t>
      </w:r>
      <w:r w:rsidR="00AA60FA">
        <w:t xml:space="preserve">helt </w:t>
      </w:r>
      <w:r>
        <w:t xml:space="preserve">nødvendig. </w:t>
      </w:r>
    </w:p>
    <w:p w14:paraId="73C14B47" w14:textId="20A8EFEC" w:rsidR="009A1A76" w:rsidRDefault="009A1A76" w:rsidP="009A1A76">
      <w:pPr>
        <w:spacing w:line="360" w:lineRule="auto"/>
      </w:pPr>
      <w:r>
        <w:t>Dette er bare noen av de særlige konsekvensene de israelske angrepene har for kvinner i Gaza. I den endeløse strømmen av forferdelige nyheter og vitnesbyrd fra krigen</w:t>
      </w:r>
      <w:r w:rsidR="00AA60FA">
        <w:t>,</w:t>
      </w:r>
      <w:r>
        <w:t xml:space="preserve"> kan hver og en av oss føle på maktesløshet. </w:t>
      </w:r>
    </w:p>
    <w:p w14:paraId="5971D642" w14:textId="77777777" w:rsidR="009A1A76" w:rsidRDefault="009A1A76" w:rsidP="009A1A76">
      <w:pPr>
        <w:spacing w:line="360" w:lineRule="auto"/>
      </w:pPr>
    </w:p>
    <w:p w14:paraId="0550BFCB" w14:textId="5E8AAB04" w:rsidR="009A1A76" w:rsidRPr="00AA60FA" w:rsidRDefault="009A1A76" w:rsidP="009A1A76">
      <w:pPr>
        <w:spacing w:line="360" w:lineRule="auto"/>
      </w:pPr>
      <w:r>
        <w:rPr>
          <w:b/>
          <w:bCs/>
        </w:rPr>
        <w:t>Regjeringen fortjener</w:t>
      </w:r>
      <w:r>
        <w:t xml:space="preserve"> ros for å ha gått foran i sin kritikk av Israel. Blant annet ved å stemme for krav om våpenhvile i FNs generalforsamling. Men Israel har vist med all tydelighet at de </w:t>
      </w:r>
      <w:r w:rsidRPr="00AA60FA">
        <w:lastRenderedPageBreak/>
        <w:t xml:space="preserve">ikke lytter til kritikk, fordømmelser og diplomati. Vi er nødt til å sette makt bak kravet om </w:t>
      </w:r>
      <w:r w:rsidR="00AA60FA" w:rsidRPr="00AA60FA">
        <w:t xml:space="preserve">varig </w:t>
      </w:r>
      <w:r w:rsidRPr="00AA60FA">
        <w:t>våpenhvile. </w:t>
      </w:r>
    </w:p>
    <w:p w14:paraId="108C2F73" w14:textId="48D5C64B" w:rsidR="00BA341C" w:rsidRPr="00AA60FA" w:rsidRDefault="00BA341C" w:rsidP="00BA341C">
      <w:pPr>
        <w:pStyle w:val="NormalWeb"/>
        <w:rPr>
          <w:rFonts w:ascii="Arial" w:hAnsi="Arial" w:cs="Arial"/>
          <w:sz w:val="22"/>
          <w:szCs w:val="22"/>
        </w:rPr>
      </w:pPr>
      <w:r w:rsidRPr="00AA60FA">
        <w:rPr>
          <w:rFonts w:ascii="Arial" w:hAnsi="Arial" w:cs="Arial"/>
          <w:b/>
          <w:sz w:val="22"/>
          <w:szCs w:val="22"/>
        </w:rPr>
        <w:t>Vi trenger at oljefondet trekker seg ut av Israel</w:t>
      </w:r>
      <w:r w:rsidR="00AA60FA">
        <w:rPr>
          <w:rFonts w:ascii="Arial" w:hAnsi="Arial" w:cs="Arial"/>
          <w:b/>
          <w:sz w:val="22"/>
          <w:szCs w:val="22"/>
        </w:rPr>
        <w:t>.</w:t>
      </w:r>
      <w:r w:rsidRPr="00AA60FA">
        <w:rPr>
          <w:rFonts w:ascii="Arial" w:hAnsi="Arial" w:cs="Arial"/>
          <w:b/>
          <w:sz w:val="22"/>
          <w:szCs w:val="22"/>
        </w:rPr>
        <w:t xml:space="preserve"> </w:t>
      </w:r>
      <w:r w:rsidRPr="00AA60FA">
        <w:rPr>
          <w:rFonts w:ascii="Arial" w:hAnsi="Arial" w:cs="Arial"/>
          <w:sz w:val="22"/>
          <w:szCs w:val="22"/>
        </w:rPr>
        <w:t>Oljefondet er verdens største statlige fond</w:t>
      </w:r>
      <w:r w:rsidR="00AA60FA">
        <w:rPr>
          <w:rFonts w:ascii="Arial" w:hAnsi="Arial" w:cs="Arial"/>
          <w:sz w:val="22"/>
          <w:szCs w:val="22"/>
        </w:rPr>
        <w:t>,</w:t>
      </w:r>
      <w:r w:rsidRPr="00AA60FA">
        <w:rPr>
          <w:rFonts w:ascii="Arial" w:hAnsi="Arial" w:cs="Arial"/>
          <w:sz w:val="22"/>
          <w:szCs w:val="22"/>
        </w:rPr>
        <w:t xml:space="preserve"> og </w:t>
      </w:r>
      <w:r w:rsidRPr="00794B34">
        <w:rPr>
          <w:rFonts w:ascii="Arial" w:hAnsi="Arial" w:cs="Arial"/>
          <w:b/>
          <w:bCs/>
          <w:sz w:val="22"/>
          <w:szCs w:val="22"/>
        </w:rPr>
        <w:t>e</w:t>
      </w:r>
      <w:r w:rsidRPr="00AA60FA">
        <w:rPr>
          <w:rFonts w:ascii="Arial" w:hAnsi="Arial" w:cs="Arial"/>
          <w:b/>
          <w:bCs/>
          <w:sz w:val="22"/>
          <w:szCs w:val="22"/>
        </w:rPr>
        <w:t xml:space="preserve">t uttrekk </w:t>
      </w:r>
      <w:r w:rsidRPr="00AA60FA">
        <w:rPr>
          <w:rFonts w:ascii="Arial" w:hAnsi="Arial" w:cs="Arial"/>
          <w:sz w:val="22"/>
          <w:szCs w:val="22"/>
        </w:rPr>
        <w:t>vil bli lagt merke til og utgjøre et kraftig press mot israelske myndigheter.</w:t>
      </w:r>
    </w:p>
    <w:p w14:paraId="3B9A10F6" w14:textId="1CAD07E1" w:rsidR="00BA341C" w:rsidRPr="00AA60FA" w:rsidRDefault="00BA341C" w:rsidP="00BA341C">
      <w:pPr>
        <w:pStyle w:val="NormalWeb"/>
        <w:rPr>
          <w:rFonts w:ascii="Arial" w:hAnsi="Arial" w:cs="Arial"/>
          <w:sz w:val="22"/>
          <w:szCs w:val="22"/>
        </w:rPr>
      </w:pPr>
      <w:r w:rsidRPr="00AA60FA">
        <w:rPr>
          <w:rFonts w:ascii="Arial" w:hAnsi="Arial" w:cs="Arial"/>
          <w:b/>
          <w:bCs/>
          <w:sz w:val="22"/>
          <w:szCs w:val="22"/>
        </w:rPr>
        <w:t xml:space="preserve">Vi trenger å stoppe norske våpen </w:t>
      </w:r>
      <w:r w:rsidR="00AA60FA">
        <w:rPr>
          <w:rFonts w:ascii="Arial" w:hAnsi="Arial" w:cs="Arial"/>
          <w:b/>
          <w:bCs/>
          <w:sz w:val="22"/>
          <w:szCs w:val="22"/>
        </w:rPr>
        <w:t xml:space="preserve">fra å </w:t>
      </w:r>
      <w:r w:rsidRPr="00AA60FA">
        <w:rPr>
          <w:rFonts w:ascii="Arial" w:hAnsi="Arial" w:cs="Arial"/>
          <w:b/>
          <w:bCs/>
          <w:sz w:val="22"/>
          <w:szCs w:val="22"/>
        </w:rPr>
        <w:t>havne i Israel</w:t>
      </w:r>
      <w:r w:rsidRPr="00AA60FA">
        <w:rPr>
          <w:rFonts w:ascii="Arial" w:hAnsi="Arial" w:cs="Arial"/>
          <w:sz w:val="22"/>
          <w:szCs w:val="22"/>
        </w:rPr>
        <w:t>. Det norske våpenselskapet Nammo har fabrikker i USA. Her gjelder amerikanske, ikke norske regler. Men staten kan fortsatt bruke eiermakten sin i Nammo til å hindre våpensalg til Israel.</w:t>
      </w:r>
    </w:p>
    <w:p w14:paraId="2DFA1F52" w14:textId="58CF8E04" w:rsidR="00BA341C" w:rsidRPr="00AA60FA" w:rsidRDefault="00BA341C" w:rsidP="00BA341C">
      <w:pPr>
        <w:pStyle w:val="NormalWeb"/>
        <w:rPr>
          <w:rFonts w:ascii="Arial" w:hAnsi="Arial" w:cs="Arial"/>
          <w:bCs/>
          <w:sz w:val="22"/>
          <w:szCs w:val="22"/>
        </w:rPr>
      </w:pPr>
      <w:r w:rsidRPr="00AA60FA">
        <w:rPr>
          <w:rFonts w:ascii="Arial" w:hAnsi="Arial" w:cs="Arial"/>
          <w:b/>
          <w:sz w:val="22"/>
          <w:szCs w:val="22"/>
        </w:rPr>
        <w:t>Vi trenger at regjeringen går fra ord til handling</w:t>
      </w:r>
      <w:r w:rsidRPr="00AA60FA">
        <w:rPr>
          <w:rFonts w:ascii="Arial" w:hAnsi="Arial" w:cs="Arial"/>
          <w:bCs/>
          <w:sz w:val="22"/>
          <w:szCs w:val="22"/>
        </w:rPr>
        <w:t xml:space="preserve">, og snur i synet på sanksjoner mot Israel, og innfører en stor sanksjonspakke. </w:t>
      </w:r>
    </w:p>
    <w:p w14:paraId="5D0F42AF" w14:textId="4F3AF177" w:rsidR="00BA341C" w:rsidRPr="00AA60FA" w:rsidRDefault="00BA341C" w:rsidP="00BA341C">
      <w:pPr>
        <w:pStyle w:val="NormalWeb"/>
        <w:rPr>
          <w:rFonts w:ascii="Arial" w:hAnsi="Arial" w:cs="Arial"/>
          <w:b/>
          <w:bCs/>
          <w:sz w:val="22"/>
          <w:szCs w:val="22"/>
        </w:rPr>
      </w:pPr>
      <w:r w:rsidRPr="00AA60FA">
        <w:rPr>
          <w:rFonts w:ascii="Arial" w:hAnsi="Arial" w:cs="Arial"/>
          <w:b/>
          <w:bCs/>
          <w:sz w:val="22"/>
          <w:szCs w:val="22"/>
        </w:rPr>
        <w:t xml:space="preserve">De </w:t>
      </w:r>
      <w:r w:rsidR="00723183">
        <w:rPr>
          <w:rFonts w:ascii="Arial" w:hAnsi="Arial" w:cs="Arial"/>
          <w:b/>
          <w:bCs/>
          <w:sz w:val="22"/>
          <w:szCs w:val="22"/>
        </w:rPr>
        <w:t>p</w:t>
      </w:r>
      <w:r w:rsidRPr="00AA60FA">
        <w:rPr>
          <w:rFonts w:ascii="Arial" w:hAnsi="Arial" w:cs="Arial"/>
          <w:b/>
          <w:bCs/>
          <w:sz w:val="22"/>
          <w:szCs w:val="22"/>
        </w:rPr>
        <w:t xml:space="preserve">alestinske kvinnene trenger at vi som nasjon bruker de mulighetene vi har. </w:t>
      </w:r>
      <w:r w:rsidR="00AA60FA">
        <w:rPr>
          <w:rFonts w:ascii="Arial" w:hAnsi="Arial" w:cs="Arial"/>
          <w:b/>
          <w:bCs/>
          <w:sz w:val="22"/>
          <w:szCs w:val="22"/>
        </w:rPr>
        <w:t xml:space="preserve">Det er på tide med handling. </w:t>
      </w:r>
    </w:p>
    <w:p w14:paraId="59188286" w14:textId="6D050A0B" w:rsidR="009A1A76" w:rsidRPr="00BA341C" w:rsidRDefault="009A1A76" w:rsidP="009A1A76">
      <w:pPr>
        <w:spacing w:before="240" w:after="240" w:line="360" w:lineRule="auto"/>
        <w:rPr>
          <w:b/>
          <w:lang w:val="nb-NO"/>
        </w:rPr>
      </w:pPr>
    </w:p>
    <w:p w14:paraId="26A3EC9C" w14:textId="77777777" w:rsidR="009B770D" w:rsidRDefault="009B770D"/>
    <w:sectPr w:rsidR="009B770D" w:rsidSect="0070195B">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3000" w14:textId="77777777" w:rsidR="0070195B" w:rsidRDefault="0070195B">
      <w:pPr>
        <w:spacing w:line="240" w:lineRule="auto"/>
      </w:pPr>
      <w:r>
        <w:separator/>
      </w:r>
    </w:p>
  </w:endnote>
  <w:endnote w:type="continuationSeparator" w:id="0">
    <w:p w14:paraId="3F6ABE8A" w14:textId="77777777" w:rsidR="0070195B" w:rsidRDefault="007019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4A39" w14:textId="77777777" w:rsidR="001754D8" w:rsidRDefault="001754D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E069" w14:textId="77777777" w:rsidR="001754D8" w:rsidRPr="00792B95" w:rsidRDefault="001754D8" w:rsidP="00E4587A">
    <w:pPr>
      <w:pStyle w:val="Bunntekst"/>
      <w:tabs>
        <w:tab w:val="clear" w:pos="4536"/>
        <w:tab w:val="clear" w:pos="9072"/>
        <w:tab w:val="right" w:pos="9659"/>
      </w:tabs>
      <w:ind w:left="-709" w:right="-652" w:firstLine="23"/>
      <w:jc w:val="both"/>
      <w:rPr>
        <w:rFonts w:cs="Arial"/>
        <w:color w:val="156082" w:themeColor="accent1"/>
        <w:sz w:val="20"/>
        <w:szCs w:val="20"/>
        <w:lang w:val="nn-NO"/>
      </w:rPr>
    </w:pPr>
    <w:r w:rsidRPr="00792B95">
      <w:rPr>
        <w:rFonts w:cs="Arial"/>
        <w:color w:val="156082" w:themeColor="accent1"/>
        <w:sz w:val="20"/>
        <w:szCs w:val="20"/>
        <w:lang w:val="nn-NO"/>
      </w:rPr>
      <w:t>post@sv.no | sv.no</w:t>
    </w:r>
    <w:r w:rsidRPr="00792B95">
      <w:rPr>
        <w:rFonts w:cs="Arial"/>
        <w:color w:val="FF0000"/>
        <w:sz w:val="20"/>
        <w:szCs w:val="20"/>
        <w:lang w:val="nn-NO"/>
      </w:rPr>
      <w:tab/>
    </w:r>
    <w:r w:rsidRPr="00792B95">
      <w:rPr>
        <w:rFonts w:cs="Arial"/>
        <w:color w:val="156082" w:themeColor="accent1"/>
        <w:sz w:val="20"/>
        <w:szCs w:val="20"/>
        <w:lang w:val="nn-NO"/>
      </w:rPr>
      <w:fldChar w:fldCharType="begin"/>
    </w:r>
    <w:r w:rsidRPr="00792B95">
      <w:rPr>
        <w:rFonts w:cs="Arial"/>
        <w:color w:val="156082" w:themeColor="accent1"/>
        <w:sz w:val="20"/>
        <w:szCs w:val="20"/>
        <w:lang w:val="nn-NO"/>
      </w:rPr>
      <w:instrText xml:space="preserve"> PAGE   \* MERGEFORMAT </w:instrText>
    </w:r>
    <w:r w:rsidRPr="00792B95">
      <w:rPr>
        <w:rFonts w:cs="Arial"/>
        <w:color w:val="156082" w:themeColor="accent1"/>
        <w:sz w:val="20"/>
        <w:szCs w:val="20"/>
        <w:lang w:val="nn-NO"/>
      </w:rPr>
      <w:fldChar w:fldCharType="separate"/>
    </w:r>
    <w:r>
      <w:rPr>
        <w:rFonts w:cs="Arial"/>
        <w:color w:val="156082" w:themeColor="accent1"/>
        <w:sz w:val="20"/>
        <w:szCs w:val="20"/>
        <w:lang w:val="nn-NO"/>
      </w:rPr>
      <w:t>1</w:t>
    </w:r>
    <w:r w:rsidRPr="00792B95">
      <w:rPr>
        <w:rFonts w:cs="Arial"/>
        <w:color w:val="156082" w:themeColor="accent1"/>
        <w:sz w:val="20"/>
        <w:szCs w:val="20"/>
        <w:lang w:val="nn-NO"/>
      </w:rPr>
      <w:fldChar w:fldCharType="end"/>
    </w:r>
  </w:p>
  <w:p w14:paraId="4684DAB6" w14:textId="77777777" w:rsidR="001754D8" w:rsidRPr="006770F3" w:rsidRDefault="001754D8">
    <w:pPr>
      <w:pStyle w:val="Bunntekst"/>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2AFE" w14:textId="77777777" w:rsidR="001754D8" w:rsidRDefault="001754D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385A" w14:textId="77777777" w:rsidR="0070195B" w:rsidRDefault="0070195B">
      <w:pPr>
        <w:spacing w:line="240" w:lineRule="auto"/>
      </w:pPr>
      <w:r>
        <w:separator/>
      </w:r>
    </w:p>
  </w:footnote>
  <w:footnote w:type="continuationSeparator" w:id="0">
    <w:p w14:paraId="3B7C5DFD" w14:textId="77777777" w:rsidR="0070195B" w:rsidRDefault="007019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8C85" w14:textId="77777777" w:rsidR="001754D8" w:rsidRDefault="001754D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D0F3" w14:textId="77777777" w:rsidR="001754D8" w:rsidRDefault="001754D8">
    <w:pPr>
      <w:pStyle w:val="Topptekst"/>
    </w:pPr>
    <w:r>
      <w:rPr>
        <w:noProof/>
      </w:rPr>
      <w:drawing>
        <wp:anchor distT="0" distB="0" distL="114300" distR="114300" simplePos="0" relativeHeight="251659264" behindDoc="0" locked="0" layoutInCell="1" allowOverlap="1" wp14:anchorId="3462E5D6" wp14:editId="51181670">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2B89" w14:textId="77777777" w:rsidR="001754D8" w:rsidRDefault="001754D8">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5A"/>
    <w:rsid w:val="00031FD1"/>
    <w:rsid w:val="000F635A"/>
    <w:rsid w:val="00115AFC"/>
    <w:rsid w:val="001754D8"/>
    <w:rsid w:val="003B6E97"/>
    <w:rsid w:val="00684763"/>
    <w:rsid w:val="0070195B"/>
    <w:rsid w:val="00723183"/>
    <w:rsid w:val="00794B34"/>
    <w:rsid w:val="009A1A76"/>
    <w:rsid w:val="009B770D"/>
    <w:rsid w:val="00A022ED"/>
    <w:rsid w:val="00AA60FA"/>
    <w:rsid w:val="00BA341C"/>
    <w:rsid w:val="00C537E1"/>
    <w:rsid w:val="00E15BFD"/>
    <w:rsid w:val="00F46C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7291"/>
  <w15:chartTrackingRefBased/>
  <w15:docId w15:val="{D5688F04-5BC2-0A4E-A7AC-B36A63E6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35A"/>
    <w:pPr>
      <w:spacing w:line="276" w:lineRule="auto"/>
    </w:pPr>
    <w:rPr>
      <w:rFonts w:ascii="Arial" w:eastAsia="Arial" w:hAnsi="Arial" w:cs="Arial"/>
      <w:kern w:val="0"/>
      <w:sz w:val="22"/>
      <w:szCs w:val="22"/>
      <w:lang w:val="no" w:eastAsia="en-GB"/>
      <w14:ligatures w14:val="none"/>
    </w:rPr>
  </w:style>
  <w:style w:type="paragraph" w:styleId="Overskrift1">
    <w:name w:val="heading 1"/>
    <w:basedOn w:val="Normal"/>
    <w:next w:val="Normal"/>
    <w:link w:val="Overskrift1Tegn"/>
    <w:uiPriority w:val="9"/>
    <w:qFormat/>
    <w:rsid w:val="000F635A"/>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nb-NO" w:eastAsia="en-US"/>
      <w14:ligatures w14:val="standardContextual"/>
    </w:rPr>
  </w:style>
  <w:style w:type="paragraph" w:styleId="Overskrift2">
    <w:name w:val="heading 2"/>
    <w:basedOn w:val="Normal"/>
    <w:next w:val="Normal"/>
    <w:link w:val="Overskrift2Tegn"/>
    <w:uiPriority w:val="9"/>
    <w:unhideWhenUsed/>
    <w:qFormat/>
    <w:rsid w:val="000F635A"/>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nb-NO" w:eastAsia="en-US"/>
      <w14:ligatures w14:val="standardContextual"/>
    </w:rPr>
  </w:style>
  <w:style w:type="paragraph" w:styleId="Overskrift3">
    <w:name w:val="heading 3"/>
    <w:basedOn w:val="Normal"/>
    <w:next w:val="Normal"/>
    <w:link w:val="Overskrift3Tegn"/>
    <w:uiPriority w:val="9"/>
    <w:semiHidden/>
    <w:unhideWhenUsed/>
    <w:qFormat/>
    <w:rsid w:val="000F635A"/>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nb-NO" w:eastAsia="en-US"/>
      <w14:ligatures w14:val="standardContextual"/>
    </w:rPr>
  </w:style>
  <w:style w:type="paragraph" w:styleId="Overskrift4">
    <w:name w:val="heading 4"/>
    <w:basedOn w:val="Normal"/>
    <w:next w:val="Normal"/>
    <w:link w:val="Overskrift4Tegn"/>
    <w:uiPriority w:val="9"/>
    <w:semiHidden/>
    <w:unhideWhenUsed/>
    <w:qFormat/>
    <w:rsid w:val="000F635A"/>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nb-NO" w:eastAsia="en-US"/>
      <w14:ligatures w14:val="standardContextual"/>
    </w:rPr>
  </w:style>
  <w:style w:type="paragraph" w:styleId="Overskrift5">
    <w:name w:val="heading 5"/>
    <w:basedOn w:val="Normal"/>
    <w:next w:val="Normal"/>
    <w:link w:val="Overskrift5Tegn"/>
    <w:uiPriority w:val="9"/>
    <w:semiHidden/>
    <w:unhideWhenUsed/>
    <w:qFormat/>
    <w:rsid w:val="000F635A"/>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nb-NO" w:eastAsia="en-US"/>
      <w14:ligatures w14:val="standardContextual"/>
    </w:rPr>
  </w:style>
  <w:style w:type="paragraph" w:styleId="Overskrift6">
    <w:name w:val="heading 6"/>
    <w:basedOn w:val="Normal"/>
    <w:next w:val="Normal"/>
    <w:link w:val="Overskrift6Tegn"/>
    <w:uiPriority w:val="9"/>
    <w:semiHidden/>
    <w:unhideWhenUsed/>
    <w:qFormat/>
    <w:rsid w:val="000F635A"/>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lang w:val="nb-NO" w:eastAsia="en-US"/>
      <w14:ligatures w14:val="standardContextual"/>
    </w:rPr>
  </w:style>
  <w:style w:type="paragraph" w:styleId="Overskrift7">
    <w:name w:val="heading 7"/>
    <w:basedOn w:val="Normal"/>
    <w:next w:val="Normal"/>
    <w:link w:val="Overskrift7Tegn"/>
    <w:uiPriority w:val="9"/>
    <w:semiHidden/>
    <w:unhideWhenUsed/>
    <w:qFormat/>
    <w:rsid w:val="000F635A"/>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val="nb-NO" w:eastAsia="en-US"/>
      <w14:ligatures w14:val="standardContextual"/>
    </w:rPr>
  </w:style>
  <w:style w:type="paragraph" w:styleId="Overskrift8">
    <w:name w:val="heading 8"/>
    <w:basedOn w:val="Normal"/>
    <w:next w:val="Normal"/>
    <w:link w:val="Overskrift8Tegn"/>
    <w:uiPriority w:val="9"/>
    <w:semiHidden/>
    <w:unhideWhenUsed/>
    <w:qFormat/>
    <w:rsid w:val="000F635A"/>
    <w:pPr>
      <w:keepNext/>
      <w:keepLines/>
      <w:spacing w:line="240" w:lineRule="auto"/>
      <w:outlineLvl w:val="7"/>
    </w:pPr>
    <w:rPr>
      <w:rFonts w:asciiTheme="minorHAnsi" w:eastAsiaTheme="majorEastAsia" w:hAnsiTheme="minorHAnsi" w:cstheme="majorBidi"/>
      <w:i/>
      <w:iCs/>
      <w:color w:val="272727" w:themeColor="text1" w:themeTint="D8"/>
      <w:kern w:val="2"/>
      <w:sz w:val="24"/>
      <w:szCs w:val="24"/>
      <w:lang w:val="nb-NO" w:eastAsia="en-US"/>
      <w14:ligatures w14:val="standardContextual"/>
    </w:rPr>
  </w:style>
  <w:style w:type="paragraph" w:styleId="Overskrift9">
    <w:name w:val="heading 9"/>
    <w:basedOn w:val="Normal"/>
    <w:next w:val="Normal"/>
    <w:link w:val="Overskrift9Tegn"/>
    <w:uiPriority w:val="9"/>
    <w:semiHidden/>
    <w:unhideWhenUsed/>
    <w:qFormat/>
    <w:rsid w:val="000F635A"/>
    <w:pPr>
      <w:keepNext/>
      <w:keepLines/>
      <w:spacing w:line="240" w:lineRule="auto"/>
      <w:outlineLvl w:val="8"/>
    </w:pPr>
    <w:rPr>
      <w:rFonts w:asciiTheme="minorHAnsi" w:eastAsiaTheme="majorEastAsia" w:hAnsiTheme="minorHAnsi" w:cstheme="majorBidi"/>
      <w:color w:val="272727" w:themeColor="text1" w:themeTint="D8"/>
      <w:kern w:val="2"/>
      <w:sz w:val="24"/>
      <w:szCs w:val="24"/>
      <w:lang w:val="nb-NO"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F635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0F635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F635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F635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F635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F635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F635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F635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F635A"/>
    <w:rPr>
      <w:rFonts w:eastAsiaTheme="majorEastAsia" w:cstheme="majorBidi"/>
      <w:color w:val="272727" w:themeColor="text1" w:themeTint="D8"/>
    </w:rPr>
  </w:style>
  <w:style w:type="paragraph" w:styleId="Tittel">
    <w:name w:val="Title"/>
    <w:basedOn w:val="Normal"/>
    <w:next w:val="Normal"/>
    <w:link w:val="TittelTegn"/>
    <w:uiPriority w:val="10"/>
    <w:qFormat/>
    <w:rsid w:val="000F635A"/>
    <w:pPr>
      <w:spacing w:after="80" w:line="240" w:lineRule="auto"/>
      <w:contextualSpacing/>
    </w:pPr>
    <w:rPr>
      <w:rFonts w:asciiTheme="majorHAnsi" w:eastAsiaTheme="majorEastAsia" w:hAnsiTheme="majorHAnsi" w:cstheme="majorBidi"/>
      <w:spacing w:val="-10"/>
      <w:kern w:val="28"/>
      <w:sz w:val="56"/>
      <w:szCs w:val="56"/>
      <w:lang w:val="nb-NO" w:eastAsia="en-US"/>
      <w14:ligatures w14:val="standardContextual"/>
    </w:rPr>
  </w:style>
  <w:style w:type="character" w:customStyle="1" w:styleId="TittelTegn">
    <w:name w:val="Tittel Tegn"/>
    <w:basedOn w:val="Standardskriftforavsnitt"/>
    <w:link w:val="Tittel"/>
    <w:uiPriority w:val="10"/>
    <w:rsid w:val="000F635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F635A"/>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nb-NO" w:eastAsia="en-US"/>
      <w14:ligatures w14:val="standardContextual"/>
    </w:rPr>
  </w:style>
  <w:style w:type="character" w:customStyle="1" w:styleId="UndertittelTegn">
    <w:name w:val="Undertittel Tegn"/>
    <w:basedOn w:val="Standardskriftforavsnitt"/>
    <w:link w:val="Undertittel"/>
    <w:uiPriority w:val="11"/>
    <w:rsid w:val="000F635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F635A"/>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nb-NO" w:eastAsia="en-US"/>
      <w14:ligatures w14:val="standardContextual"/>
    </w:rPr>
  </w:style>
  <w:style w:type="character" w:customStyle="1" w:styleId="SitatTegn">
    <w:name w:val="Sitat Tegn"/>
    <w:basedOn w:val="Standardskriftforavsnitt"/>
    <w:link w:val="Sitat"/>
    <w:uiPriority w:val="29"/>
    <w:rsid w:val="000F635A"/>
    <w:rPr>
      <w:i/>
      <w:iCs/>
      <w:color w:val="404040" w:themeColor="text1" w:themeTint="BF"/>
    </w:rPr>
  </w:style>
  <w:style w:type="paragraph" w:styleId="Listeavsnitt">
    <w:name w:val="List Paragraph"/>
    <w:basedOn w:val="Normal"/>
    <w:uiPriority w:val="34"/>
    <w:qFormat/>
    <w:rsid w:val="000F635A"/>
    <w:pPr>
      <w:spacing w:line="240" w:lineRule="auto"/>
      <w:ind w:left="720"/>
      <w:contextualSpacing/>
    </w:pPr>
    <w:rPr>
      <w:rFonts w:asciiTheme="minorHAnsi" w:eastAsiaTheme="minorHAnsi" w:hAnsiTheme="minorHAnsi" w:cstheme="minorBidi"/>
      <w:kern w:val="2"/>
      <w:sz w:val="24"/>
      <w:szCs w:val="24"/>
      <w:lang w:val="nb-NO" w:eastAsia="en-US"/>
      <w14:ligatures w14:val="standardContextual"/>
    </w:rPr>
  </w:style>
  <w:style w:type="character" w:styleId="Sterkutheving">
    <w:name w:val="Intense Emphasis"/>
    <w:basedOn w:val="Standardskriftforavsnitt"/>
    <w:uiPriority w:val="21"/>
    <w:qFormat/>
    <w:rsid w:val="000F635A"/>
    <w:rPr>
      <w:i/>
      <w:iCs/>
      <w:color w:val="0F4761" w:themeColor="accent1" w:themeShade="BF"/>
    </w:rPr>
  </w:style>
  <w:style w:type="paragraph" w:styleId="Sterktsitat">
    <w:name w:val="Intense Quote"/>
    <w:basedOn w:val="Normal"/>
    <w:next w:val="Normal"/>
    <w:link w:val="SterktsitatTegn"/>
    <w:uiPriority w:val="30"/>
    <w:qFormat/>
    <w:rsid w:val="000F635A"/>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nb-NO" w:eastAsia="en-US"/>
      <w14:ligatures w14:val="standardContextual"/>
    </w:rPr>
  </w:style>
  <w:style w:type="character" w:customStyle="1" w:styleId="SterktsitatTegn">
    <w:name w:val="Sterkt sitat Tegn"/>
    <w:basedOn w:val="Standardskriftforavsnitt"/>
    <w:link w:val="Sterktsitat"/>
    <w:uiPriority w:val="30"/>
    <w:rsid w:val="000F635A"/>
    <w:rPr>
      <w:i/>
      <w:iCs/>
      <w:color w:val="0F4761" w:themeColor="accent1" w:themeShade="BF"/>
    </w:rPr>
  </w:style>
  <w:style w:type="character" w:styleId="Sterkreferanse">
    <w:name w:val="Intense Reference"/>
    <w:basedOn w:val="Standardskriftforavsnitt"/>
    <w:uiPriority w:val="32"/>
    <w:qFormat/>
    <w:rsid w:val="000F635A"/>
    <w:rPr>
      <w:b/>
      <w:bCs/>
      <w:smallCaps/>
      <w:color w:val="0F4761" w:themeColor="accent1" w:themeShade="BF"/>
      <w:spacing w:val="5"/>
    </w:rPr>
  </w:style>
  <w:style w:type="paragraph" w:styleId="Topptekst">
    <w:name w:val="header"/>
    <w:basedOn w:val="Normal"/>
    <w:link w:val="TopptekstTegn"/>
    <w:uiPriority w:val="99"/>
    <w:semiHidden/>
    <w:rsid w:val="000F635A"/>
    <w:pPr>
      <w:tabs>
        <w:tab w:val="center" w:pos="4536"/>
        <w:tab w:val="right" w:pos="9072"/>
      </w:tabs>
      <w:spacing w:line="240" w:lineRule="auto"/>
    </w:pPr>
    <w:rPr>
      <w:rFonts w:asciiTheme="minorHAnsi" w:eastAsiaTheme="minorHAnsi" w:hAnsiTheme="minorHAnsi" w:cstheme="minorBidi"/>
      <w:lang w:val="nb-NO" w:eastAsia="en-US"/>
    </w:rPr>
  </w:style>
  <w:style w:type="character" w:customStyle="1" w:styleId="TopptekstTegn">
    <w:name w:val="Topptekst Tegn"/>
    <w:basedOn w:val="Standardskriftforavsnitt"/>
    <w:link w:val="Topptekst"/>
    <w:uiPriority w:val="99"/>
    <w:semiHidden/>
    <w:rsid w:val="000F635A"/>
    <w:rPr>
      <w:kern w:val="0"/>
      <w:sz w:val="22"/>
      <w:szCs w:val="22"/>
      <w14:ligatures w14:val="none"/>
    </w:rPr>
  </w:style>
  <w:style w:type="paragraph" w:styleId="Bunntekst">
    <w:name w:val="footer"/>
    <w:basedOn w:val="Normal"/>
    <w:link w:val="BunntekstTegn"/>
    <w:uiPriority w:val="99"/>
    <w:semiHidden/>
    <w:rsid w:val="000F635A"/>
    <w:pPr>
      <w:tabs>
        <w:tab w:val="center" w:pos="4536"/>
        <w:tab w:val="right" w:pos="9072"/>
      </w:tabs>
      <w:spacing w:line="240" w:lineRule="auto"/>
    </w:pPr>
    <w:rPr>
      <w:rFonts w:asciiTheme="minorHAnsi" w:eastAsiaTheme="minorHAnsi" w:hAnsiTheme="minorHAnsi" w:cstheme="minorBidi"/>
      <w:lang w:val="nb-NO" w:eastAsia="en-US"/>
    </w:rPr>
  </w:style>
  <w:style w:type="character" w:customStyle="1" w:styleId="BunntekstTegn">
    <w:name w:val="Bunntekst Tegn"/>
    <w:basedOn w:val="Standardskriftforavsnitt"/>
    <w:link w:val="Bunntekst"/>
    <w:uiPriority w:val="99"/>
    <w:semiHidden/>
    <w:rsid w:val="000F635A"/>
    <w:rPr>
      <w:kern w:val="0"/>
      <w:sz w:val="22"/>
      <w:szCs w:val="22"/>
      <w14:ligatures w14:val="none"/>
    </w:rPr>
  </w:style>
  <w:style w:type="paragraph" w:styleId="NormalWeb">
    <w:name w:val="Normal (Web)"/>
    <w:basedOn w:val="Normal"/>
    <w:uiPriority w:val="99"/>
    <w:semiHidden/>
    <w:unhideWhenUsed/>
    <w:rsid w:val="00BA341C"/>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42372">
      <w:bodyDiv w:val="1"/>
      <w:marLeft w:val="0"/>
      <w:marRight w:val="0"/>
      <w:marTop w:val="0"/>
      <w:marBottom w:val="0"/>
      <w:divBdr>
        <w:top w:val="none" w:sz="0" w:space="0" w:color="auto"/>
        <w:left w:val="none" w:sz="0" w:space="0" w:color="auto"/>
        <w:bottom w:val="none" w:sz="0" w:space="0" w:color="auto"/>
        <w:right w:val="none" w:sz="0" w:space="0" w:color="auto"/>
      </w:divBdr>
    </w:div>
    <w:div w:id="100069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e-international.org/news/gaza-after-two-months-war-women-last-eat-and-children-first-di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2753</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Fosse Fjellanger</dc:creator>
  <cp:keywords/>
  <dc:description/>
  <cp:lastModifiedBy>Jørgen Hammer Skogan</cp:lastModifiedBy>
  <cp:revision>4</cp:revision>
  <dcterms:created xsi:type="dcterms:W3CDTF">2024-03-05T15:56:00Z</dcterms:created>
  <dcterms:modified xsi:type="dcterms:W3CDTF">2024-03-05T15:57:00Z</dcterms:modified>
</cp:coreProperties>
</file>