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C2A5" w14:textId="57457AD2" w:rsidR="009C2C59" w:rsidRDefault="00185F67" w:rsidP="006334CE">
      <w:pPr>
        <w:pStyle w:val="Tittel"/>
      </w:pPr>
      <w:r>
        <w:t>Den kommende økningen i politikergodtgjørelse doneres til internasjonale Røde Kors</w:t>
      </w:r>
    </w:p>
    <w:p w14:paraId="6E65B194" w14:textId="77777777" w:rsidR="00185F67" w:rsidRPr="00BD39FC" w:rsidRDefault="00185F67" w:rsidP="00185F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7"/>
          <w:szCs w:val="27"/>
        </w:rPr>
      </w:pPr>
      <w:r w:rsidRPr="00BD39FC">
        <w:rPr>
          <w:rFonts w:ascii="Arial" w:hAnsi="Arial" w:cs="Arial"/>
          <w:color w:val="201F1E"/>
          <w:sz w:val="27"/>
          <w:szCs w:val="27"/>
          <w:bdr w:val="none" w:sz="0" w:space="0" w:color="auto" w:frame="1"/>
        </w:rPr>
        <w:t> </w:t>
      </w:r>
    </w:p>
    <w:p w14:paraId="7DD0A8FF" w14:textId="1CFDC149" w:rsidR="00185F67" w:rsidRPr="00BD39FC" w:rsidRDefault="00185F67" w:rsidP="00A00528">
      <w:pPr>
        <w:rPr>
          <w:color w:val="201F1E"/>
          <w:sz w:val="27"/>
          <w:szCs w:val="27"/>
        </w:rPr>
      </w:pPr>
      <w:r w:rsidRPr="00BD39FC">
        <w:rPr>
          <w:bdr w:val="none" w:sz="0" w:space="0" w:color="auto" w:frame="1"/>
        </w:rPr>
        <w:t>Etter</w:t>
      </w:r>
      <w:r w:rsidR="00A00528">
        <w:rPr>
          <w:bdr w:val="none" w:sz="0" w:space="0" w:color="auto" w:frame="1"/>
        </w:rPr>
        <w:t xml:space="preserve"> at</w:t>
      </w:r>
      <w:r w:rsidRPr="00BD39FC">
        <w:rPr>
          <w:bdr w:val="none" w:sz="0" w:space="0" w:color="auto" w:frame="1"/>
        </w:rPr>
        <w:t xml:space="preserve"> det siste regulativet for stortingslønn ble vedtatt, vil det få konsekvenser her i Melhus i form av økt godtgjørelse til lokale folkevalgte da lønn til folkevalgte i Melhus følger visse prosenter av stortingslønn. Folkevalgte i Melhus er fra før blant de best betalte kommunepolitikerne i landet. Dette er en utvikling som er uetisk og må bremses og reverseres. Regulativet vil tre i kraft etter vårens lønnsoppgjør og innebærer sannsynligvis at stortingsrepresentantene får en lønnsøkning i prosent tilsvarende frontfagene pluss 2,7 prosent som var rammen for frontfagene i 2021.</w:t>
      </w:r>
    </w:p>
    <w:p w14:paraId="48F0346C" w14:textId="77777777" w:rsidR="00185F67" w:rsidRPr="00BD39FC" w:rsidRDefault="00185F67" w:rsidP="00A00528">
      <w:pPr>
        <w:rPr>
          <w:color w:val="201F1E"/>
          <w:sz w:val="27"/>
          <w:szCs w:val="27"/>
        </w:rPr>
      </w:pPr>
      <w:r w:rsidRPr="00BD39FC">
        <w:rPr>
          <w:bdr w:val="none" w:sz="0" w:space="0" w:color="auto" w:frame="1"/>
        </w:rPr>
        <w:t>Derfor foreslår SV at den kommende økningen i politikergodtgjørelse uavkortet går til internasjonale Røde Kors. Vi har flere pågående </w:t>
      </w:r>
      <w:proofErr w:type="spellStart"/>
      <w:r w:rsidRPr="00BD39FC">
        <w:rPr>
          <w:bdr w:val="none" w:sz="0" w:space="0" w:color="auto" w:frame="1"/>
        </w:rPr>
        <w:t>flyktningekriser</w:t>
      </w:r>
      <w:proofErr w:type="spellEnd"/>
      <w:r w:rsidRPr="00BD39FC">
        <w:rPr>
          <w:bdr w:val="none" w:sz="0" w:space="0" w:color="auto" w:frame="1"/>
        </w:rPr>
        <w:t> som går hardest utover de mest sårbare. Barn lever under ubeskrivelige og umenneskelige forhold i verdens </w:t>
      </w:r>
      <w:proofErr w:type="spellStart"/>
      <w:r w:rsidRPr="00BD39FC">
        <w:rPr>
          <w:bdr w:val="none" w:sz="0" w:space="0" w:color="auto" w:frame="1"/>
        </w:rPr>
        <w:t>flyktningeleire</w:t>
      </w:r>
      <w:proofErr w:type="spellEnd"/>
      <w:r w:rsidRPr="00BD39FC">
        <w:rPr>
          <w:bdr w:val="none" w:sz="0" w:space="0" w:color="auto" w:frame="1"/>
        </w:rPr>
        <w:t>. Den siste tiden har vi sett hvordan krig og konflikt har inntatt vår egen bakgård, og påført befolkningen i Ukraina store lidelser. Røde Kors er en solid organisasjon som er </w:t>
      </w:r>
      <w:proofErr w:type="gramStart"/>
      <w:r w:rsidRPr="00BD39FC">
        <w:rPr>
          <w:bdr w:val="none" w:sz="0" w:space="0" w:color="auto" w:frame="1"/>
        </w:rPr>
        <w:t>tilstede</w:t>
      </w:r>
      <w:proofErr w:type="gramEnd"/>
      <w:r w:rsidRPr="00BD39FC">
        <w:rPr>
          <w:bdr w:val="none" w:sz="0" w:space="0" w:color="auto" w:frame="1"/>
        </w:rPr>
        <w:t> over hele verden, og har en svært lav administrasjonsprosent. Selv om det er mange udekte behov i vårt eget lokalsamfunn, er det nå på sin plass å vise solidaritet med de millioner av medmenneskene som har det langt verre. Det hjelpeorganisasjonene i de aktuelle områdene ber om er penger. </w:t>
      </w:r>
    </w:p>
    <w:p w14:paraId="421801C1" w14:textId="77777777" w:rsidR="00185F67" w:rsidRPr="00BD39FC" w:rsidRDefault="00185F67" w:rsidP="00A00528">
      <w:pPr>
        <w:rPr>
          <w:color w:val="201F1E"/>
          <w:sz w:val="27"/>
          <w:szCs w:val="27"/>
        </w:rPr>
      </w:pPr>
      <w:r w:rsidRPr="00BD39FC">
        <w:rPr>
          <w:color w:val="201F1E"/>
          <w:sz w:val="27"/>
          <w:szCs w:val="27"/>
          <w:bdr w:val="none" w:sz="0" w:space="0" w:color="auto" w:frame="1"/>
        </w:rPr>
        <w:t> </w:t>
      </w:r>
    </w:p>
    <w:p w14:paraId="2E081FE2" w14:textId="77777777" w:rsidR="00185F67" w:rsidRPr="00BD39FC" w:rsidRDefault="00185F67" w:rsidP="00A00528">
      <w:pPr>
        <w:rPr>
          <w:color w:val="201F1E"/>
          <w:sz w:val="27"/>
          <w:szCs w:val="27"/>
        </w:rPr>
      </w:pPr>
      <w:r w:rsidRPr="00BD39FC">
        <w:rPr>
          <w:color w:val="201F1E"/>
          <w:sz w:val="27"/>
          <w:szCs w:val="27"/>
          <w:bdr w:val="none" w:sz="0" w:space="0" w:color="auto" w:frame="1"/>
        </w:rPr>
        <w:t> </w:t>
      </w:r>
    </w:p>
    <w:p w14:paraId="08BBE19E" w14:textId="77777777" w:rsidR="00185F67" w:rsidRPr="00BD39FC" w:rsidRDefault="00185F67" w:rsidP="00A00528">
      <w:pPr>
        <w:rPr>
          <w:color w:val="201F1E"/>
          <w:sz w:val="27"/>
          <w:szCs w:val="27"/>
        </w:rPr>
      </w:pPr>
      <w:r w:rsidRPr="00BD39FC">
        <w:rPr>
          <w:bdr w:val="none" w:sz="0" w:space="0" w:color="auto" w:frame="1"/>
        </w:rPr>
        <w:t>Kommunestyrer og fylkesting i andre kommuner anmodes om å gjøre det samme.</w:t>
      </w:r>
    </w:p>
    <w:p w14:paraId="20A3DBF1" w14:textId="66FA04B3" w:rsidR="002A03A9" w:rsidRPr="002A03A9" w:rsidRDefault="002A03A9" w:rsidP="004572D8">
      <w:pPr>
        <w:rPr>
          <w:lang w:eastAsia="nn-NO"/>
        </w:rPr>
      </w:pPr>
    </w:p>
    <w:sectPr w:rsidR="002A03A9" w:rsidRPr="002A03A9" w:rsidSect="006334CE">
      <w:headerReference w:type="default" r:id="rId11"/>
      <w:footerReference w:type="default" r:id="rId1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E7BC" w14:textId="77777777" w:rsidR="00E37D4C" w:rsidRDefault="00E37D4C" w:rsidP="006770F3">
      <w:pPr>
        <w:spacing w:after="0" w:line="240" w:lineRule="auto"/>
      </w:pPr>
      <w:r>
        <w:separator/>
      </w:r>
    </w:p>
  </w:endnote>
  <w:endnote w:type="continuationSeparator" w:id="0">
    <w:p w14:paraId="21569975" w14:textId="77777777" w:rsidR="00E37D4C" w:rsidRDefault="00E37D4C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05A" w14:textId="120E7E9A" w:rsidR="006770F3" w:rsidRPr="00792B95" w:rsidRDefault="00AF6874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trondelag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trondelag.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566E4CF1" w14:textId="77777777" w:rsidR="006770F3" w:rsidRPr="006770F3" w:rsidRDefault="006770F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046B" w14:textId="77777777" w:rsidR="00E37D4C" w:rsidRDefault="00E37D4C" w:rsidP="006770F3">
      <w:pPr>
        <w:spacing w:after="0" w:line="240" w:lineRule="auto"/>
      </w:pPr>
      <w:r>
        <w:separator/>
      </w:r>
    </w:p>
  </w:footnote>
  <w:footnote w:type="continuationSeparator" w:id="0">
    <w:p w14:paraId="7C14A37F" w14:textId="77777777" w:rsidR="00E37D4C" w:rsidRDefault="00E37D4C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B330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B177D" wp14:editId="60A0E276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E79"/>
    <w:multiLevelType w:val="hybridMultilevel"/>
    <w:tmpl w:val="83DC188E"/>
    <w:lvl w:ilvl="0" w:tplc="ED0CA6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199E"/>
    <w:multiLevelType w:val="hybridMultilevel"/>
    <w:tmpl w:val="EE803AA8"/>
    <w:lvl w:ilvl="0" w:tplc="620E0A8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015"/>
    <w:multiLevelType w:val="hybridMultilevel"/>
    <w:tmpl w:val="9FDC5B9C"/>
    <w:lvl w:ilvl="0" w:tplc="A63CF2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3270"/>
    <w:multiLevelType w:val="hybridMultilevel"/>
    <w:tmpl w:val="8F460082"/>
    <w:lvl w:ilvl="0" w:tplc="4B546E0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64606"/>
    <w:multiLevelType w:val="hybridMultilevel"/>
    <w:tmpl w:val="5BB24782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75FCE"/>
    <w:multiLevelType w:val="hybridMultilevel"/>
    <w:tmpl w:val="807EBE7C"/>
    <w:lvl w:ilvl="0" w:tplc="8E0E4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12406"/>
    <w:rsid w:val="00037B87"/>
    <w:rsid w:val="00050049"/>
    <w:rsid w:val="000D5E30"/>
    <w:rsid w:val="00166CA9"/>
    <w:rsid w:val="00173CD0"/>
    <w:rsid w:val="00185F67"/>
    <w:rsid w:val="001E60F2"/>
    <w:rsid w:val="00205929"/>
    <w:rsid w:val="0024118E"/>
    <w:rsid w:val="00243495"/>
    <w:rsid w:val="00273169"/>
    <w:rsid w:val="002A03A9"/>
    <w:rsid w:val="002A33DF"/>
    <w:rsid w:val="002D2DB5"/>
    <w:rsid w:val="002D60B7"/>
    <w:rsid w:val="002F67F0"/>
    <w:rsid w:val="00311E06"/>
    <w:rsid w:val="00320491"/>
    <w:rsid w:val="0032595B"/>
    <w:rsid w:val="00343167"/>
    <w:rsid w:val="003D097F"/>
    <w:rsid w:val="003D13AD"/>
    <w:rsid w:val="003D3E34"/>
    <w:rsid w:val="003F62F2"/>
    <w:rsid w:val="004572D8"/>
    <w:rsid w:val="00461424"/>
    <w:rsid w:val="004E0D89"/>
    <w:rsid w:val="004E69D9"/>
    <w:rsid w:val="00565DD9"/>
    <w:rsid w:val="005708F3"/>
    <w:rsid w:val="005F720C"/>
    <w:rsid w:val="006334CE"/>
    <w:rsid w:val="00660F7F"/>
    <w:rsid w:val="006662FF"/>
    <w:rsid w:val="006756AC"/>
    <w:rsid w:val="006770F3"/>
    <w:rsid w:val="0069496A"/>
    <w:rsid w:val="00746C48"/>
    <w:rsid w:val="00753210"/>
    <w:rsid w:val="007866ED"/>
    <w:rsid w:val="00802ED1"/>
    <w:rsid w:val="00822599"/>
    <w:rsid w:val="008453E4"/>
    <w:rsid w:val="0085398D"/>
    <w:rsid w:val="008662B9"/>
    <w:rsid w:val="00890435"/>
    <w:rsid w:val="008A7CCA"/>
    <w:rsid w:val="0092757E"/>
    <w:rsid w:val="00935313"/>
    <w:rsid w:val="00977FBD"/>
    <w:rsid w:val="00986B3C"/>
    <w:rsid w:val="00997A7B"/>
    <w:rsid w:val="009C2C59"/>
    <w:rsid w:val="00A00528"/>
    <w:rsid w:val="00A327AE"/>
    <w:rsid w:val="00A5532C"/>
    <w:rsid w:val="00A74CA1"/>
    <w:rsid w:val="00AE2648"/>
    <w:rsid w:val="00AF6874"/>
    <w:rsid w:val="00B52AC6"/>
    <w:rsid w:val="00B55231"/>
    <w:rsid w:val="00B649FD"/>
    <w:rsid w:val="00B64FCC"/>
    <w:rsid w:val="00BB4784"/>
    <w:rsid w:val="00C333BB"/>
    <w:rsid w:val="00C34256"/>
    <w:rsid w:val="00C81A9A"/>
    <w:rsid w:val="00C955DC"/>
    <w:rsid w:val="00C96DA9"/>
    <w:rsid w:val="00CC2A8A"/>
    <w:rsid w:val="00CD6981"/>
    <w:rsid w:val="00D077DA"/>
    <w:rsid w:val="00D665AB"/>
    <w:rsid w:val="00D815AF"/>
    <w:rsid w:val="00D95267"/>
    <w:rsid w:val="00DD0D55"/>
    <w:rsid w:val="00E24D5C"/>
    <w:rsid w:val="00E37D4C"/>
    <w:rsid w:val="00E4587A"/>
    <w:rsid w:val="00E66921"/>
    <w:rsid w:val="00E70E37"/>
    <w:rsid w:val="00E80ED3"/>
    <w:rsid w:val="00E94339"/>
    <w:rsid w:val="00E9469E"/>
    <w:rsid w:val="00ED0990"/>
    <w:rsid w:val="00EE6370"/>
    <w:rsid w:val="00F25AFB"/>
    <w:rsid w:val="00F31310"/>
    <w:rsid w:val="00F5046C"/>
    <w:rsid w:val="00F569B9"/>
    <w:rsid w:val="00F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B52AC6"/>
    <w:rPr>
      <w:b/>
      <w:bCs/>
    </w:rPr>
  </w:style>
  <w:style w:type="table" w:styleId="Tabellrutenett">
    <w:name w:val="Table Grid"/>
    <w:basedOn w:val="Vanligtabell"/>
    <w:uiPriority w:val="39"/>
    <w:rsid w:val="0075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semiHidden/>
    <w:qFormat/>
    <w:rsid w:val="008A7CCA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rsid w:val="00A5532C"/>
  </w:style>
  <w:style w:type="paragraph" w:styleId="NormalWeb">
    <w:name w:val="Normal (Web)"/>
    <w:basedOn w:val="Normal"/>
    <w:uiPriority w:val="99"/>
    <w:semiHidden/>
    <w:unhideWhenUsed/>
    <w:rsid w:val="002D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2D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Ida Husby</cp:lastModifiedBy>
  <cp:revision>2</cp:revision>
  <dcterms:created xsi:type="dcterms:W3CDTF">2022-03-11T08:16:00Z</dcterms:created>
  <dcterms:modified xsi:type="dcterms:W3CDTF">2022-03-11T08:16:00Z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