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8392" w14:textId="45E2EBA4" w:rsidR="00D76D1D" w:rsidRDefault="00365503" w:rsidP="7F280306">
      <w:pPr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</w:pPr>
      <w:r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  <w:t>220228 Korti</w:t>
      </w:r>
      <w:r w:rsidR="00FC39C6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  <w:t>nnlegg</w:t>
      </w:r>
      <w:r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  <w:t xml:space="preserve"> </w:t>
      </w:r>
      <w:r w:rsidR="00B53D88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  <w:t>lokallag –</w:t>
      </w:r>
      <w:r w:rsidR="00E910C9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  <w:t xml:space="preserve"> bokmål</w:t>
      </w:r>
    </w:p>
    <w:p w14:paraId="672A6659" w14:textId="77777777" w:rsidR="7F280306" w:rsidRDefault="7F280306" w:rsidP="7F28030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9B66D1F" w14:textId="27E7F3E3" w:rsidR="00F14EF4" w:rsidRDefault="00365503" w:rsidP="2C2F2191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  <w:highlight w:val="yellow"/>
        </w:rPr>
      </w:pPr>
      <w:r w:rsidRPr="00E910C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highlight w:val="yellow"/>
        </w:rPr>
        <w:t>Vår kommune</w:t>
      </w:r>
      <w:r w:rsidRPr="2C2F219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må åpne døren for ukrainske flyktninger </w:t>
      </w:r>
    </w:p>
    <w:p w14:paraId="282B0CA1" w14:textId="7381437F" w:rsidR="00365503" w:rsidRPr="00365503" w:rsidRDefault="00AA1632" w:rsidP="33F5FF9D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Når </w:t>
      </w:r>
      <w:r w:rsidR="00365503" w:rsidRPr="2C2F21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ukrainere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nå flykter fra sitt hjemland i redsel, må vi gi et klart signal om at</w:t>
      </w:r>
      <w:r w:rsidR="00365503" w:rsidRPr="2C2F21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65503" w:rsidRPr="00E910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>vår kommune</w:t>
      </w:r>
      <w:r w:rsidR="00E910C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står klar med åpne dører. </w:t>
      </w:r>
      <w:r w:rsidR="00365503" w:rsidRPr="2C2F21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A12AA5A" w14:textId="77777777" w:rsidR="00FC39C6" w:rsidRPr="00FC39C6" w:rsidRDefault="00FC39C6" w:rsidP="7F280306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B901B2">
        <w:rPr>
          <w:rFonts w:ascii="Calibri" w:eastAsia="Calibri" w:hAnsi="Calibri" w:cs="Calibri"/>
          <w:i/>
          <w:color w:val="000000" w:themeColor="text1"/>
          <w:sz w:val="24"/>
          <w:szCs w:val="24"/>
          <w:highlight w:val="yellow"/>
        </w:rPr>
        <w:t xml:space="preserve">Av </w:t>
      </w:r>
      <w:r w:rsidR="00F14EF4" w:rsidRPr="00B901B2">
        <w:rPr>
          <w:rFonts w:ascii="Calibri" w:eastAsia="Calibri" w:hAnsi="Calibri" w:cs="Calibri"/>
          <w:i/>
          <w:color w:val="000000" w:themeColor="text1"/>
          <w:sz w:val="24"/>
          <w:szCs w:val="24"/>
          <w:highlight w:val="yellow"/>
        </w:rPr>
        <w:t>Lokalpolitiker i Lokallag SV</w:t>
      </w:r>
      <w:r w:rsidR="00F14EF4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</w:p>
    <w:p w14:paraId="33E9C19C" w14:textId="04DA86C4" w:rsidR="00A26AF9" w:rsidRPr="00365503" w:rsidRDefault="00A26AF9" w:rsidP="00A26A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SV i 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vår kommune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fordømmer den russiske </w:t>
      </w:r>
      <w:r w:rsidR="00E910C9">
        <w:rPr>
          <w:rFonts w:ascii="Calibri" w:eastAsia="Calibri" w:hAnsi="Calibri" w:cs="Calibri"/>
          <w:color w:val="000000" w:themeColor="text1"/>
          <w:sz w:val="24"/>
          <w:szCs w:val="24"/>
        </w:rPr>
        <w:t>invasjonen av Ukraina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som er et klart brudd på internasjonal rett. Russlands militære aggresjon mot Ukraina fører til store lidelser for sivilbefolkningen.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Ukraina var det allerede før krigen brøt ut rundt 850.000 internt fordrevne. 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FN meldte mandag at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>500.000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ukrainere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 krysset grensen til naboland, på flukt fra 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krigens redsel.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>Et flerta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ll av disse er kvinner og barn, og tallet kommer dessverre til å stige. </w:t>
      </w:r>
      <w:r w:rsidR="00F2701D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>Jeg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ønsker at 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vår kommune</w:t>
      </w: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skal være klar til å ta imot flyktninger fra Ukraina, når det blir beho</w:t>
      </w:r>
      <w:r w:rsidR="00B901B2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 for det, også på kort varsel. </w:t>
      </w:r>
    </w:p>
    <w:p w14:paraId="2BED65CB" w14:textId="4F177730" w:rsidR="00046228" w:rsidRPr="00FC39C6" w:rsidRDefault="00B901B2" w:rsidP="2C2F219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>Norge må</w:t>
      </w:r>
      <w:r w:rsidR="008D1FB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også legge press på det russiske regimet. Det gjelder økonomiske sanksjoner, det gjelder politisk press. </w:t>
      </w:r>
      <w:r w:rsidR="00046228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 </w:t>
      </w:r>
      <w:r w:rsidR="008D1FB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siste </w:t>
      </w:r>
      <w:r w:rsidR="00F14EF4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>ukene</w:t>
      </w:r>
      <w:r w:rsidR="008D1FB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46228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har vi sett at det er </w:t>
      </w:r>
      <w:r w:rsidR="008D1FB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mange </w:t>
      </w:r>
      <w:r w:rsidR="00F2701D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>i Russland</w:t>
      </w:r>
      <w:r w:rsidR="008D1FB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som er </w:t>
      </w:r>
      <w:r w:rsidR="00A26AF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8D1FB9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 krigen. </w:t>
      </w:r>
      <w:r w:rsidR="2C2F2191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>Alle demokratiske land må bidra med det de kan for å stoppe Putins ulovlige og umoralske aggresjonskrig mot Ukraina. Norges viktigste rolle er å bruke vår økonomiske styrke til å gjennomføre sanksjoner som virkelig biter mot den russiske eliten, og å stille opp med humanitær hjelp til det ukrainske folket.</w:t>
      </w:r>
    </w:p>
    <w:p w14:paraId="2041DD2E" w14:textId="77777777" w:rsidR="00A26AF9" w:rsidRPr="00B901B2" w:rsidRDefault="00365503" w:rsidP="003655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C39C6">
        <w:rPr>
          <w:rFonts w:ascii="Calibri" w:eastAsia="Calibri" w:hAnsi="Calibri" w:cs="Calibri"/>
          <w:color w:val="000000" w:themeColor="text1"/>
          <w:sz w:val="24"/>
          <w:szCs w:val="24"/>
        </w:rPr>
        <w:t>Verdenshistorien har tatt en dramatisk vending. Det er vanskelig å skue konsekvensene av Russlands angrep på Ukraina.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FC39C6">
        <w:rPr>
          <w:rFonts w:ascii="Calibri" w:eastAsia="Calibri" w:hAnsi="Calibri" w:cs="Calibri"/>
          <w:color w:val="000000" w:themeColor="text1"/>
          <w:sz w:val="24"/>
          <w:szCs w:val="24"/>
        </w:rPr>
        <w:t>Det eneste vi vet med sikkerhet er at vår verden ikke blir den samme.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Russland legger opp til en </w:t>
      </w:r>
      <w:r w:rsidRPr="00FC39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blodig krig som vil ramme det ukrainske folket i lang tid </w:t>
      </w:r>
      <w:r w:rsidRPr="00B901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framover. </w:t>
      </w:r>
    </w:p>
    <w:p w14:paraId="747516B4" w14:textId="5FA2653B" w:rsidR="00B679C1" w:rsidRPr="00B901B2" w:rsidRDefault="00B901B2" w:rsidP="00B901B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Alle 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land i Europa må ta sitt ansvar for å gi ukrainske flyktninger trygghet.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Som </w:t>
      </w:r>
      <w:r w:rsidR="00B9544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kriger, blir nå 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>ukrainske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familier skilt fra hverandre, barn traumatiseres og fratas mulighet til utdanning og helsetjenester. Av erfaring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fra liknende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krigssituasjoner 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vet vi at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>faren for vold og overgrep mot kvinner og barn</w:t>
      </w:r>
      <w:r w:rsidR="00C721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øker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Det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>vil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bli et enormt behov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4796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hjelp </w:t>
      </w:r>
      <w:r w:rsidR="00AA1632">
        <w:rPr>
          <w:rFonts w:ascii="Calibri" w:eastAsia="Calibri" w:hAnsi="Calibri" w:cs="Calibri"/>
          <w:color w:val="000000" w:themeColor="text1"/>
          <w:sz w:val="24"/>
          <w:szCs w:val="24"/>
        </w:rPr>
        <w:t>i tiden fremover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noe 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vår kommune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kan være med på å </w:t>
      </w:r>
      <w:r w:rsidR="0084796B">
        <w:rPr>
          <w:rFonts w:ascii="Calibri" w:eastAsia="Calibri" w:hAnsi="Calibri" w:cs="Calibri"/>
          <w:color w:val="000000" w:themeColor="text1"/>
          <w:sz w:val="24"/>
          <w:szCs w:val="24"/>
        </w:rPr>
        <w:t>møte</w:t>
      </w:r>
      <w:r w:rsidR="001D2727" w:rsidRPr="2C2F21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8237006" w14:textId="77777777" w:rsidR="00365503" w:rsidRPr="00B901B2" w:rsidRDefault="00365503" w:rsidP="003655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901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SV står i solidaritet med ukrainske folk. </w:t>
      </w:r>
    </w:p>
    <w:p w14:paraId="331CEBB5" w14:textId="3498F279" w:rsidR="00E910C9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---</w:t>
      </w:r>
    </w:p>
    <w:p w14:paraId="6A9AD11D" w14:textId="5798A09F" w:rsidR="00E910C9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56CC68" w14:textId="77777777" w:rsidR="00E910C9" w:rsidRPr="00B901B2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E910C9" w:rsidRPr="00B90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4CB"/>
    <w:multiLevelType w:val="hybridMultilevel"/>
    <w:tmpl w:val="36360210"/>
    <w:lvl w:ilvl="0" w:tplc="8800E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624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A8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E7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CC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6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86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D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7170D"/>
    <w:rsid w:val="0002786D"/>
    <w:rsid w:val="000303B3"/>
    <w:rsid w:val="00046228"/>
    <w:rsid w:val="001356EC"/>
    <w:rsid w:val="00140012"/>
    <w:rsid w:val="00171DA5"/>
    <w:rsid w:val="001B1186"/>
    <w:rsid w:val="001D2727"/>
    <w:rsid w:val="003018C3"/>
    <w:rsid w:val="00365503"/>
    <w:rsid w:val="006F7A44"/>
    <w:rsid w:val="0084796B"/>
    <w:rsid w:val="008D1FB9"/>
    <w:rsid w:val="00A26AF9"/>
    <w:rsid w:val="00AA1632"/>
    <w:rsid w:val="00B53D88"/>
    <w:rsid w:val="00B679C1"/>
    <w:rsid w:val="00B901B2"/>
    <w:rsid w:val="00B95449"/>
    <w:rsid w:val="00C72155"/>
    <w:rsid w:val="00D43BC3"/>
    <w:rsid w:val="00D607F7"/>
    <w:rsid w:val="00D76D1D"/>
    <w:rsid w:val="00E910C9"/>
    <w:rsid w:val="00EAB628"/>
    <w:rsid w:val="00F14EF4"/>
    <w:rsid w:val="00F2701D"/>
    <w:rsid w:val="00F66727"/>
    <w:rsid w:val="00FC39C6"/>
    <w:rsid w:val="0759F7AC"/>
    <w:rsid w:val="10B571C9"/>
    <w:rsid w:val="1D1E272F"/>
    <w:rsid w:val="1DEB3A33"/>
    <w:rsid w:val="1F870A94"/>
    <w:rsid w:val="21F19852"/>
    <w:rsid w:val="2C2F2191"/>
    <w:rsid w:val="33F5FF9D"/>
    <w:rsid w:val="3658C840"/>
    <w:rsid w:val="38E6BBA1"/>
    <w:rsid w:val="4FC5C2AD"/>
    <w:rsid w:val="549933D0"/>
    <w:rsid w:val="551A2CA8"/>
    <w:rsid w:val="57D0D492"/>
    <w:rsid w:val="57E2C16C"/>
    <w:rsid w:val="58099802"/>
    <w:rsid w:val="60E3B798"/>
    <w:rsid w:val="612C4EAF"/>
    <w:rsid w:val="62A7170D"/>
    <w:rsid w:val="65383DF8"/>
    <w:rsid w:val="6BA77F7C"/>
    <w:rsid w:val="73996904"/>
    <w:rsid w:val="7751A958"/>
    <w:rsid w:val="7F280306"/>
    <w:rsid w:val="7F4EE5C6"/>
    <w:rsid w:val="7FAB8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2C98"/>
  <w15:chartTrackingRefBased/>
  <w15:docId w15:val="{45B6FE8C-552B-48C2-8B4A-EE1A195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0012"/>
    <w:rPr>
      <w:color w:val="0563C1" w:themeColor="hyperlink"/>
      <w:u w:val="single"/>
    </w:rPr>
  </w:style>
  <w:style w:type="paragraph" w:customStyle="1" w:styleId="css-7t9vaz">
    <w:name w:val="css-7t9vaz"/>
    <w:basedOn w:val="Normal"/>
    <w:rsid w:val="0036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1272B09769A40860FFCE5BA2EFB21" ma:contentTypeVersion="13" ma:contentTypeDescription="Opprett et nytt dokument." ma:contentTypeScope="" ma:versionID="309aac167ec7021d6e92e256c1c014a8">
  <xsd:schema xmlns:xsd="http://www.w3.org/2001/XMLSchema" xmlns:xs="http://www.w3.org/2001/XMLSchema" xmlns:p="http://schemas.microsoft.com/office/2006/metadata/properties" xmlns:ns2="9165982d-596d-40b1-9ff9-828b72347fba" xmlns:ns3="1eb9ecfb-c725-4f2f-975e-6f6f854a1c91" targetNamespace="http://schemas.microsoft.com/office/2006/metadata/properties" ma:root="true" ma:fieldsID="012aaba58af937210f75cea30503623a" ns2:_="" ns3:_="">
    <xsd:import namespace="9165982d-596d-40b1-9ff9-828b72347fba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982d-596d-40b1-9ff9-828b72347fb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description="" ma:internalName="MediaServiceAutoTags" ma:readOnly="true">
      <xsd:simpleType>
        <xsd:restriction base="dms:Text"/>
      </xsd:simpleType>
    </xsd:element>
    <xsd:element name="MediaServiceOCR" ma:index="9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13E-FD63-4A84-8B92-4660F692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0CBFF-409D-43D9-8548-CE65293E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982d-596d-40b1-9ff9-828b72347fba"/>
    <ds:schemaRef ds:uri="1eb9ecfb-c725-4f2f-975e-6f6f854a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237B9-A38E-4371-9CBB-4D470F9E1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Guneriussen Liv</dc:creator>
  <cp:keywords/>
  <dc:description/>
  <cp:lastModifiedBy>Eli Ulvestad</cp:lastModifiedBy>
  <cp:revision>3</cp:revision>
  <dcterms:created xsi:type="dcterms:W3CDTF">2022-03-01T09:28:00Z</dcterms:created>
  <dcterms:modified xsi:type="dcterms:W3CDTF">2022-03-01T09:28:00Z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0x010100C2B1272B09769A40860FFCE5BA2EFB21</vt:lpwstr>
  </property>
</Properties>
</file>