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38" w:rsidRPr="005C157E" w:rsidRDefault="005340EF" w:rsidP="005C157E">
      <w:pPr>
        <w:pStyle w:val="Overskrift1"/>
        <w:rPr>
          <w:b w:val="0"/>
          <w:sz w:val="52"/>
        </w:rPr>
      </w:pPr>
      <w:r>
        <w:rPr>
          <w:b w:val="0"/>
          <w:sz w:val="52"/>
        </w:rPr>
        <w:t>Sak 6</w:t>
      </w:r>
      <w:r w:rsidR="005501D4">
        <w:rPr>
          <w:b w:val="0"/>
          <w:sz w:val="52"/>
        </w:rPr>
        <w:t>.</w:t>
      </w:r>
      <w:r w:rsidR="005C157E" w:rsidRPr="005C157E">
        <w:rPr>
          <w:b w:val="0"/>
          <w:sz w:val="52"/>
        </w:rPr>
        <w:tab/>
        <w:t xml:space="preserve">Politisk plan </w:t>
      </w:r>
      <w:r w:rsidR="009974FF" w:rsidRPr="005C157E">
        <w:rPr>
          <w:b w:val="0"/>
          <w:sz w:val="52"/>
        </w:rPr>
        <w:t>for byråds</w:t>
      </w:r>
      <w:r w:rsidR="005C157E" w:rsidRPr="005C157E">
        <w:rPr>
          <w:b w:val="0"/>
          <w:sz w:val="52"/>
        </w:rPr>
        <w:t>perioden</w:t>
      </w:r>
    </w:p>
    <w:p w:rsidR="005C157E" w:rsidRPr="005C157E" w:rsidRDefault="006466A6" w:rsidP="005C157E">
      <w:r>
        <w:pict>
          <v:rect id="_x0000_i1025" style="width:453.6pt;height:1pt;mso-position-horizontal:absolute;mso-position-vertical:absolute" o:hralign="center" o:hrstd="t" o:hrnoshade="t" o:hr="t" fillcolor="#c00000" stroked="f"/>
        </w:pict>
      </w:r>
    </w:p>
    <w:p w:rsidR="001C2A32" w:rsidRDefault="001C2A32" w:rsidP="008B71FB">
      <w:pPr>
        <w:pStyle w:val="Brdtekst"/>
        <w:rPr>
          <w:rFonts w:ascii="Century Schoolbook Std" w:hAnsi="Century Schoolbook Std"/>
        </w:rPr>
        <w:sectPr w:rsidR="001C2A32">
          <w:headerReference w:type="default" r:id="rId7"/>
          <w:pgSz w:w="11906" w:h="16838"/>
          <w:pgMar w:top="1417" w:right="1417" w:bottom="1417" w:left="1417" w:header="708" w:footer="708" w:gutter="0"/>
          <w:cols w:space="708"/>
          <w:docGrid w:linePitch="360"/>
        </w:sectPr>
      </w:pPr>
    </w:p>
    <w:p w:rsidR="00BE11C6" w:rsidRPr="00BE11C6" w:rsidRDefault="00BE11C6" w:rsidP="00F240FC">
      <w:pPr>
        <w:pStyle w:val="Brdtekst"/>
        <w:suppressLineNumbers/>
        <w:rPr>
          <w:rFonts w:ascii="Century Schoolbook Std" w:hAnsi="Century Schoolbook Std"/>
        </w:rPr>
      </w:pPr>
      <w:r w:rsidRPr="00BE11C6">
        <w:rPr>
          <w:rFonts w:ascii="Century Schoolbook Std" w:hAnsi="Century Schoolbook Std"/>
        </w:rPr>
        <w:lastRenderedPageBreak/>
        <w:t xml:space="preserve">Dette dokumentet er underordna Oslo SVs arbeids- og organisasjonsplan og program. Dokumentet utgjør et felles grunnlag for styringa av fylkespartiets arbeid mens det deltar i byregjeringssamarbeid. Gjennomføringsplanen forankrer de prioriteringene Oslo SVs tillitsvalgte gjør i byregjeringa så lenge samarbeidet varer, eller inntil den blir revidert. Hensikten med gjennomføringsplanen er ikke å legge begrensninger på partiets arbeid, men å utgjøre en felles forståelse av hva som har høyest prioritet. </w:t>
      </w:r>
    </w:p>
    <w:p w:rsidR="00BE11C6" w:rsidRPr="00BE11C6" w:rsidRDefault="00BE11C6" w:rsidP="00F240FC">
      <w:pPr>
        <w:pStyle w:val="Brdtekst"/>
        <w:suppressLineNumbers/>
        <w:rPr>
          <w:rFonts w:ascii="Century Schoolbook Std" w:hAnsi="Century Schoolbook Std"/>
        </w:rPr>
      </w:pPr>
      <w:r w:rsidRPr="00BE11C6">
        <w:rPr>
          <w:rFonts w:ascii="Century Schoolbook Std" w:hAnsi="Century Schoolbook Std"/>
        </w:rPr>
        <w:t xml:space="preserve">Dette dokumentet er organisert i avsnitt med forklarende tekst, som er ment som en oppspill til diskusjon om vedtakene som utgjør gjennomføringsplanen. For å unngå å bruke tid på å endre bakgrunns- og analysetekst er, er det lagt opp til å vedta bare sjølve prioriteringene. Vedtaka er derfor markert ved begynnelse og slutt med utheva tekst. </w:t>
      </w:r>
    </w:p>
    <w:p w:rsidR="00BE11C6" w:rsidRDefault="00BE11C6" w:rsidP="009A3CCA">
      <w:pPr>
        <w:pStyle w:val="Overskrift1"/>
        <w:suppressLineNumbers/>
      </w:pPr>
      <w:r>
        <w:t>Mål for byregjeringsde</w:t>
      </w:r>
      <w:bookmarkStart w:id="0" w:name="_GoBack"/>
      <w:bookmarkEnd w:id="0"/>
      <w:r>
        <w:t>ltakelse</w:t>
      </w:r>
    </w:p>
    <w:p w:rsidR="00BE11C6" w:rsidRPr="00BE11C6" w:rsidRDefault="00BE11C6" w:rsidP="00BE11C6">
      <w:pPr>
        <w:rPr>
          <w:rFonts w:ascii="Century Schoolbook Std" w:hAnsi="Century Schoolbook Std"/>
          <w:b/>
        </w:rPr>
      </w:pPr>
      <w:r w:rsidRPr="00BE11C6">
        <w:rPr>
          <w:rFonts w:ascii="Century Schoolbook Std" w:hAnsi="Century Schoolbook Std"/>
          <w:b/>
        </w:rPr>
        <w:t>VEDTAK</w:t>
      </w:r>
    </w:p>
    <w:p w:rsidR="00BE11C6" w:rsidRPr="00BE11C6" w:rsidRDefault="00BE11C6" w:rsidP="00BE11C6">
      <w:pPr>
        <w:pStyle w:val="Brdtekst"/>
        <w:rPr>
          <w:rFonts w:ascii="Century Schoolbook Std" w:hAnsi="Century Schoolbook Std"/>
        </w:rPr>
      </w:pPr>
      <w:r w:rsidRPr="00BE11C6">
        <w:rPr>
          <w:rFonts w:ascii="Century Schoolbook Std" w:hAnsi="Century Schoolbook Std"/>
        </w:rPr>
        <w:t>Det overordna målet for deltakelse i byregjering er å styrke Oslo SVs langsiktige muligheter til å øve innflytelse over utviklinga av byen. Dette målet har tre delmål:</w:t>
      </w:r>
    </w:p>
    <w:p w:rsidR="00BE11C6" w:rsidRPr="00BE11C6" w:rsidRDefault="00BE11C6" w:rsidP="00BE11C6">
      <w:pPr>
        <w:pStyle w:val="Listeavsnitt"/>
        <w:numPr>
          <w:ilvl w:val="0"/>
          <w:numId w:val="1"/>
        </w:numPr>
        <w:rPr>
          <w:rFonts w:ascii="Century Schoolbook Std" w:hAnsi="Century Schoolbook Std"/>
        </w:rPr>
      </w:pPr>
      <w:r w:rsidRPr="00BE11C6">
        <w:rPr>
          <w:rFonts w:ascii="Century Schoolbook Std" w:hAnsi="Century Schoolbook Std"/>
        </w:rPr>
        <w:t>Gjennomføre Oslo SVs politikk, og dermed</w:t>
      </w:r>
    </w:p>
    <w:p w:rsidR="00BE11C6" w:rsidRPr="00BE11C6" w:rsidRDefault="00BE11C6" w:rsidP="00BE11C6">
      <w:pPr>
        <w:pStyle w:val="Listeavsnitt"/>
        <w:numPr>
          <w:ilvl w:val="0"/>
          <w:numId w:val="1"/>
        </w:numPr>
        <w:rPr>
          <w:rFonts w:ascii="Century Schoolbook Std" w:hAnsi="Century Schoolbook Std"/>
        </w:rPr>
      </w:pPr>
      <w:r w:rsidRPr="00BE11C6">
        <w:rPr>
          <w:rFonts w:ascii="Century Schoolbook Std" w:hAnsi="Century Schoolbook Std"/>
        </w:rPr>
        <w:t xml:space="preserve">Vise at SVs politikk gagner folk i byen, og at SV har evne til å gjennomføre den, slik at vi kan </w:t>
      </w:r>
    </w:p>
    <w:p w:rsidR="00BE11C6" w:rsidRPr="00BE11C6" w:rsidRDefault="00BE11C6" w:rsidP="00BE11C6">
      <w:pPr>
        <w:pStyle w:val="Listeavsnitt"/>
        <w:numPr>
          <w:ilvl w:val="0"/>
          <w:numId w:val="1"/>
        </w:numPr>
        <w:rPr>
          <w:rFonts w:ascii="Century Schoolbook Std" w:hAnsi="Century Schoolbook Std"/>
        </w:rPr>
      </w:pPr>
      <w:r w:rsidRPr="00BE11C6">
        <w:rPr>
          <w:rFonts w:ascii="Century Schoolbook Std" w:hAnsi="Century Schoolbook Std"/>
        </w:rPr>
        <w:t>Øke oppslutninga om Oslo SV blant folk i byen</w:t>
      </w:r>
    </w:p>
    <w:p w:rsidR="00BE11C6" w:rsidRPr="00BE11C6" w:rsidRDefault="00BE11C6" w:rsidP="00BE11C6">
      <w:pPr>
        <w:pStyle w:val="Brdtekst"/>
        <w:rPr>
          <w:rFonts w:ascii="Century Schoolbook Std" w:hAnsi="Century Schoolbook Std"/>
        </w:rPr>
      </w:pPr>
      <w:r w:rsidRPr="00BE11C6">
        <w:rPr>
          <w:rFonts w:ascii="Century Schoolbook Std" w:hAnsi="Century Schoolbook Std"/>
        </w:rPr>
        <w:t>Underordna mål for deltakelse i byregjering er å utnytte den privilegerte tilgangen til informasjon om Oslo kommune til å styrke Oslo-partiets situasjonsforståelse og politiske utviklingsarbeid, og å utnytte posisjoner til å bygge tillitsvalgte og profiler for partiet.</w:t>
      </w:r>
    </w:p>
    <w:p w:rsidR="00BE11C6" w:rsidRPr="00BE11C6" w:rsidRDefault="00BE11C6" w:rsidP="00BE11C6">
      <w:pPr>
        <w:pStyle w:val="Brdtekst"/>
        <w:rPr>
          <w:rFonts w:ascii="Century Schoolbook Std" w:hAnsi="Century Schoolbook Std"/>
          <w:b/>
        </w:rPr>
      </w:pPr>
      <w:r w:rsidRPr="00BE11C6">
        <w:rPr>
          <w:rFonts w:ascii="Century Schoolbook Std" w:hAnsi="Century Schoolbook Std"/>
          <w:b/>
        </w:rPr>
        <w:t>VEDTAK SLUTT</w:t>
      </w:r>
    </w:p>
    <w:p w:rsidR="00BE11C6" w:rsidRDefault="00BE11C6" w:rsidP="00F240FC">
      <w:pPr>
        <w:pStyle w:val="Overskrift1"/>
        <w:suppressLineNumbers/>
      </w:pPr>
      <w:r>
        <w:t>Forutsetninger</w:t>
      </w:r>
    </w:p>
    <w:p w:rsidR="00BE11C6" w:rsidRPr="00152477" w:rsidRDefault="00BE11C6" w:rsidP="00F240FC">
      <w:pPr>
        <w:pStyle w:val="Overskrift2"/>
        <w:suppressLineNumbers/>
      </w:pPr>
      <w:r>
        <w:t>Organisatoriske</w:t>
      </w:r>
    </w:p>
    <w:p w:rsidR="00BE11C6" w:rsidRPr="00BE11C6" w:rsidRDefault="00BE11C6" w:rsidP="00F240FC">
      <w:pPr>
        <w:pStyle w:val="Brdtekst"/>
        <w:suppressLineNumbers/>
        <w:rPr>
          <w:rFonts w:ascii="Century Schoolbook Std" w:hAnsi="Century Schoolbook Std"/>
        </w:rPr>
      </w:pPr>
      <w:r w:rsidRPr="00BE11C6">
        <w:rPr>
          <w:rFonts w:ascii="Century Schoolbook Std" w:hAnsi="Century Schoolbook Std"/>
        </w:rPr>
        <w:t xml:space="preserve">Mellom bystyregruppene og byrådsleder er det inngått en avtale om samarbeidsrutiner mellom byrådet og bystyret (se vedlegg). Det viktigste organet for politiske avklaringer mellom </w:t>
      </w:r>
      <w:proofErr w:type="spellStart"/>
      <w:r w:rsidRPr="00BE11C6">
        <w:rPr>
          <w:rFonts w:ascii="Century Schoolbook Std" w:hAnsi="Century Schoolbook Std"/>
        </w:rPr>
        <w:t>samarbeidspartiene</w:t>
      </w:r>
      <w:proofErr w:type="spellEnd"/>
      <w:r w:rsidRPr="00BE11C6">
        <w:rPr>
          <w:rFonts w:ascii="Century Schoolbook Std" w:hAnsi="Century Schoolbook Std"/>
        </w:rPr>
        <w:t xml:space="preserve"> er storfraksjonen, som består av komitemedlemmene (fraksjonene) til de tre partienes bystyregrupper.</w:t>
      </w:r>
    </w:p>
    <w:p w:rsidR="00BE11C6" w:rsidRPr="00BE11C6" w:rsidRDefault="00BE11C6" w:rsidP="00F240FC">
      <w:pPr>
        <w:pStyle w:val="Brdtekst"/>
        <w:suppressLineNumbers/>
        <w:rPr>
          <w:rFonts w:ascii="Century Schoolbook Std" w:hAnsi="Century Schoolbook Std"/>
        </w:rPr>
      </w:pPr>
      <w:r w:rsidRPr="00BE11C6">
        <w:rPr>
          <w:rFonts w:ascii="Century Schoolbook Std" w:hAnsi="Century Schoolbook Std"/>
        </w:rPr>
        <w:t xml:space="preserve">Representanter for Oslo SV bekler verv som ordfører (Marianne Borgen) og byråd for eldre, helse og sosiale tjenester (Inga Marte Thorkildsen). Bystyregruppa har prioritert å bekle verv i Finanskomiteen (Ivar Johansen, vara Joakim Dyrnes), Kultur- og </w:t>
      </w:r>
      <w:r w:rsidRPr="00BE11C6">
        <w:rPr>
          <w:rFonts w:ascii="Century Schoolbook Std" w:hAnsi="Century Schoolbook Std"/>
        </w:rPr>
        <w:lastRenderedPageBreak/>
        <w:t xml:space="preserve">utdanningskomiteen (Marianne Borgen, varaer </w:t>
      </w:r>
      <w:proofErr w:type="spellStart"/>
      <w:r w:rsidRPr="00BE11C6">
        <w:rPr>
          <w:rFonts w:ascii="Century Schoolbook Std" w:hAnsi="Century Schoolbook Std"/>
        </w:rPr>
        <w:t>Celia</w:t>
      </w:r>
      <w:proofErr w:type="spellEnd"/>
      <w:r w:rsidRPr="00BE11C6">
        <w:rPr>
          <w:rFonts w:ascii="Century Schoolbook Std" w:hAnsi="Century Schoolbook Std"/>
        </w:rPr>
        <w:t xml:space="preserve"> </w:t>
      </w:r>
      <w:proofErr w:type="spellStart"/>
      <w:r w:rsidRPr="00BE11C6">
        <w:rPr>
          <w:rFonts w:ascii="Century Schoolbook Std" w:hAnsi="Century Schoolbook Std"/>
        </w:rPr>
        <w:t>Tetu</w:t>
      </w:r>
      <w:proofErr w:type="spellEnd"/>
      <w:r w:rsidRPr="00BE11C6">
        <w:rPr>
          <w:rFonts w:ascii="Century Schoolbook Std" w:hAnsi="Century Schoolbook Std"/>
        </w:rPr>
        <w:t xml:space="preserve"> Lima og Andreas Borud), samt Miljø- og samferdselskomiteen (Sunniva Holmås Eidsvoll, varaer </w:t>
      </w:r>
      <w:proofErr w:type="spellStart"/>
      <w:r w:rsidRPr="00BE11C6">
        <w:rPr>
          <w:rFonts w:ascii="Century Schoolbook Std" w:hAnsi="Century Schoolbook Std"/>
        </w:rPr>
        <w:t>Siavash</w:t>
      </w:r>
      <w:proofErr w:type="spellEnd"/>
      <w:r w:rsidRPr="00BE11C6">
        <w:rPr>
          <w:rFonts w:ascii="Century Schoolbook Std" w:hAnsi="Century Schoolbook Std"/>
        </w:rPr>
        <w:t xml:space="preserve"> </w:t>
      </w:r>
      <w:proofErr w:type="spellStart"/>
      <w:r w:rsidRPr="00BE11C6">
        <w:rPr>
          <w:rFonts w:ascii="Century Schoolbook Std" w:hAnsi="Century Schoolbook Std"/>
        </w:rPr>
        <w:t>Sangtarash</w:t>
      </w:r>
      <w:proofErr w:type="spellEnd"/>
      <w:r w:rsidRPr="00BE11C6">
        <w:rPr>
          <w:rFonts w:ascii="Century Schoolbook Std" w:hAnsi="Century Schoolbook Std"/>
        </w:rPr>
        <w:t xml:space="preserve"> og Trine Dønhaug). I sistnevnte leder partiet storfraksjonen. I tillegg har bystyregruppa en 2. vara i Helse-  og sosialkomiteen (</w:t>
      </w:r>
      <w:proofErr w:type="spellStart"/>
      <w:r w:rsidRPr="00BE11C6">
        <w:rPr>
          <w:rFonts w:ascii="Century Schoolbook Std" w:hAnsi="Century Schoolbook Std"/>
        </w:rPr>
        <w:t>Gülay</w:t>
      </w:r>
      <w:proofErr w:type="spellEnd"/>
      <w:r w:rsidRPr="00BE11C6">
        <w:rPr>
          <w:rFonts w:ascii="Century Schoolbook Std" w:hAnsi="Century Schoolbook Std"/>
        </w:rPr>
        <w:t xml:space="preserve"> </w:t>
      </w:r>
      <w:proofErr w:type="spellStart"/>
      <w:r w:rsidRPr="00BE11C6">
        <w:rPr>
          <w:rFonts w:ascii="Century Schoolbook Std" w:hAnsi="Century Schoolbook Std"/>
        </w:rPr>
        <w:t>Kutal</w:t>
      </w:r>
      <w:proofErr w:type="spellEnd"/>
      <w:r w:rsidRPr="00BE11C6">
        <w:rPr>
          <w:rFonts w:ascii="Century Schoolbook Std" w:hAnsi="Century Schoolbook Std"/>
        </w:rPr>
        <w:t>). I tillegg har Oslo SV tre byrådssekretærer (Benjamin E. Larsen, Mette Kolsrud, XX), to under Inga Marte Thorkildsen, og en under finansbyråd Robert Steen (Ap).</w:t>
      </w:r>
    </w:p>
    <w:p w:rsidR="00BE11C6" w:rsidRDefault="00BE11C6" w:rsidP="00F240FC">
      <w:pPr>
        <w:pStyle w:val="Overskrift2"/>
        <w:suppressLineNumbers/>
      </w:pPr>
      <w:r>
        <w:t>Politiske</w:t>
      </w:r>
    </w:p>
    <w:p w:rsidR="00BE11C6" w:rsidRPr="00BE11C6" w:rsidRDefault="00BE11C6" w:rsidP="00F240FC">
      <w:pPr>
        <w:pStyle w:val="Brdtekst"/>
        <w:suppressLineNumbers/>
        <w:rPr>
          <w:rFonts w:ascii="Century Schoolbook Std" w:hAnsi="Century Schoolbook Std"/>
        </w:rPr>
      </w:pPr>
      <w:r w:rsidRPr="00BE11C6">
        <w:rPr>
          <w:rFonts w:ascii="Century Schoolbook Std" w:hAnsi="Century Schoolbook Std"/>
        </w:rPr>
        <w:t>Plattformen for byregjeringssamarbeidet fikk stor oppslutning i fylkespartiet, og danner grunnlaget for byregjeringas arbeid. Plattformen er ambisiøs, og det vil bli krevende å få gjennomført alt som står der. Gjennomføringsplanen utpeker områder der det er særlig viktig for Oslo SV å innfri politiske løfter eller drive politisk arbeid.</w:t>
      </w:r>
    </w:p>
    <w:p w:rsidR="00BE11C6" w:rsidRPr="00BE11C6" w:rsidRDefault="00BE11C6" w:rsidP="00F240FC">
      <w:pPr>
        <w:pStyle w:val="Brdtekst"/>
        <w:suppressLineNumbers/>
        <w:rPr>
          <w:rFonts w:ascii="Century Schoolbook Std" w:hAnsi="Century Schoolbook Std"/>
        </w:rPr>
      </w:pPr>
      <w:r w:rsidRPr="00BE11C6">
        <w:rPr>
          <w:rFonts w:ascii="Century Schoolbook Std" w:hAnsi="Century Schoolbook Std"/>
        </w:rPr>
        <w:t>Oslo SV bygde valgkampen sin på fire hovedparoler som blei vedtatt på et representantskapsmøte under forutsetning av at parolene også innebar et valg av saker som partiet ønska å bli målt på. Disse var:</w:t>
      </w:r>
    </w:p>
    <w:p w:rsidR="00BE11C6" w:rsidRPr="00BE11C6" w:rsidRDefault="00BE11C6" w:rsidP="00F240FC">
      <w:pPr>
        <w:pStyle w:val="Listeavsnitt"/>
        <w:numPr>
          <w:ilvl w:val="0"/>
          <w:numId w:val="1"/>
        </w:numPr>
        <w:suppressLineNumbers/>
        <w:rPr>
          <w:rFonts w:ascii="Century Schoolbook Std" w:hAnsi="Century Schoolbook Std"/>
        </w:rPr>
      </w:pPr>
      <w:r w:rsidRPr="00BE11C6">
        <w:rPr>
          <w:rFonts w:ascii="Century Schoolbook Std" w:hAnsi="Century Schoolbook Std"/>
        </w:rPr>
        <w:t>Ja til T-banetunell – nei til ny E18</w:t>
      </w:r>
    </w:p>
    <w:p w:rsidR="00BE11C6" w:rsidRPr="00BE11C6" w:rsidRDefault="00BE11C6" w:rsidP="00F240FC">
      <w:pPr>
        <w:pStyle w:val="Listeavsnitt"/>
        <w:numPr>
          <w:ilvl w:val="0"/>
          <w:numId w:val="1"/>
        </w:numPr>
        <w:suppressLineNumbers/>
        <w:rPr>
          <w:rFonts w:ascii="Century Schoolbook Std" w:hAnsi="Century Schoolbook Std"/>
        </w:rPr>
      </w:pPr>
      <w:r w:rsidRPr="00BE11C6">
        <w:rPr>
          <w:rFonts w:ascii="Century Schoolbook Std" w:hAnsi="Century Schoolbook Std"/>
        </w:rPr>
        <w:t>Gratis aktivitetsskole for alle</w:t>
      </w:r>
    </w:p>
    <w:p w:rsidR="00BE11C6" w:rsidRPr="00BE11C6" w:rsidRDefault="00BE11C6" w:rsidP="00F240FC">
      <w:pPr>
        <w:pStyle w:val="Listeavsnitt"/>
        <w:numPr>
          <w:ilvl w:val="0"/>
          <w:numId w:val="1"/>
        </w:numPr>
        <w:suppressLineNumbers/>
        <w:rPr>
          <w:rFonts w:ascii="Century Schoolbook Std" w:hAnsi="Century Schoolbook Std"/>
        </w:rPr>
      </w:pPr>
      <w:r w:rsidRPr="00BE11C6">
        <w:rPr>
          <w:rFonts w:ascii="Century Schoolbook Std" w:hAnsi="Century Schoolbook Std"/>
        </w:rPr>
        <w:t>Rett til hele og faste stillinger i Oslo kommune</w:t>
      </w:r>
    </w:p>
    <w:p w:rsidR="00BE11C6" w:rsidRPr="00BE11C6" w:rsidRDefault="00BE11C6" w:rsidP="00F240FC">
      <w:pPr>
        <w:pStyle w:val="Listeavsnitt"/>
        <w:numPr>
          <w:ilvl w:val="0"/>
          <w:numId w:val="1"/>
        </w:numPr>
        <w:suppressLineNumbers/>
        <w:rPr>
          <w:rFonts w:ascii="Century Schoolbook Std" w:hAnsi="Century Schoolbook Std"/>
        </w:rPr>
      </w:pPr>
      <w:r w:rsidRPr="00BE11C6">
        <w:rPr>
          <w:rFonts w:ascii="Century Schoolbook Std" w:hAnsi="Century Schoolbook Std"/>
        </w:rPr>
        <w:t>Flere lærere og færre prøver</w:t>
      </w:r>
    </w:p>
    <w:p w:rsidR="00BE11C6" w:rsidRPr="00BE11C6" w:rsidRDefault="00BE11C6" w:rsidP="00F240FC">
      <w:pPr>
        <w:pStyle w:val="Brdtekst"/>
        <w:suppressLineNumbers/>
        <w:rPr>
          <w:rFonts w:ascii="Century Schoolbook Std" w:hAnsi="Century Schoolbook Std"/>
        </w:rPr>
      </w:pPr>
      <w:r w:rsidRPr="00BE11C6">
        <w:rPr>
          <w:rFonts w:ascii="Century Schoolbook Std" w:hAnsi="Century Schoolbook Std"/>
        </w:rPr>
        <w:t xml:space="preserve">Disse parolene er godt ivaretatt i plattformen, og det er svært viktig for Oslo SV at partiet kan vise til håndfaste resultater. Parolen om rett til hele og faste stillinger har vi særlig gode forutsetninger for å ivareta, i og med at vi har byråden som har fagansvaret for de arbeidsplassene der problemet parolen svarer på er mest akutt. Dette gir også en uovertruffen plattform for å synliggjøre resultatene, men også en desto større fallhøyde. De øvrige parolene må ivaretas gjennom arbeid i storfraksjoner. </w:t>
      </w:r>
    </w:p>
    <w:p w:rsidR="00BE11C6" w:rsidRDefault="00BE11C6" w:rsidP="00F240FC">
      <w:pPr>
        <w:pStyle w:val="Overskrift1"/>
        <w:suppressLineNumbers/>
      </w:pPr>
      <w:r>
        <w:t>Politiske prioriteringer</w:t>
      </w:r>
    </w:p>
    <w:p w:rsidR="00BE11C6" w:rsidRDefault="00BE11C6" w:rsidP="00F240FC">
      <w:pPr>
        <w:pStyle w:val="Overskrift2"/>
        <w:suppressLineNumbers/>
      </w:pPr>
      <w:r>
        <w:t>Bakgrunn</w:t>
      </w:r>
    </w:p>
    <w:p w:rsidR="00BE11C6" w:rsidRPr="00BE11C6" w:rsidRDefault="00BE11C6" w:rsidP="00F240FC">
      <w:pPr>
        <w:pStyle w:val="Brdtekst"/>
        <w:suppressLineNumbers/>
        <w:rPr>
          <w:rFonts w:ascii="Century Schoolbook Std" w:hAnsi="Century Schoolbook Std"/>
        </w:rPr>
      </w:pPr>
      <w:r w:rsidRPr="00BE11C6">
        <w:rPr>
          <w:rFonts w:ascii="Century Schoolbook Std" w:hAnsi="Century Schoolbook Std"/>
        </w:rPr>
        <w:t>Kunnskapene våre om hva som fører til at folk ønsker å stemme på Oslo SV er begrensa. I de undersøkelsene vi har, peker folk gjerne på at SV har god politikk på skole og miljø, og gir uttrykk for at dette er avgjørende for deres valg av parti. Langt flere enn dem som stemmer SV, mener SV har den beste politikken på disse saksområdene. I partistrategi som bygger på teorier om sakseierskap, gis dette avgjørende vekt når politiske prioriteringer skal gjøres. Dette reflekteres blant annet delvis gjennom valget av hovedparoler, som nevnt over.</w:t>
      </w:r>
    </w:p>
    <w:p w:rsidR="00BE11C6" w:rsidRPr="00BE11C6" w:rsidRDefault="00BE11C6" w:rsidP="00F240FC">
      <w:pPr>
        <w:pStyle w:val="Brdtekst"/>
        <w:suppressLineNumbers/>
        <w:rPr>
          <w:rFonts w:ascii="Century Schoolbook Std" w:hAnsi="Century Schoolbook Std"/>
        </w:rPr>
      </w:pPr>
      <w:r w:rsidRPr="00BE11C6">
        <w:rPr>
          <w:rFonts w:ascii="Century Schoolbook Std" w:hAnsi="Century Schoolbook Std"/>
        </w:rPr>
        <w:t>Samtidig har SV som mål å være mer enn et enkeltsaksparti. Dette blir i blant uttrykt som ei målsetting om å være et folkeparti, og innebærer at partiet skal ha sjølstendig politikk på alle saksfelt. Partiet nasjonalt og på fylkesnivå uttrykker ei slik målsetting gjennom sine programmer. Ei slik målsetting henger nært sammen med teorier om at folk bygger sine partivalg på ideologisk overbevisning og grunnleggende verdisyn.</w:t>
      </w:r>
    </w:p>
    <w:p w:rsidR="00BE11C6" w:rsidRPr="00BE11C6" w:rsidRDefault="00BE11C6" w:rsidP="00F240FC">
      <w:pPr>
        <w:pStyle w:val="Brdtekst"/>
        <w:suppressLineNumbers/>
        <w:rPr>
          <w:rFonts w:ascii="Century Schoolbook Std" w:hAnsi="Century Schoolbook Std"/>
        </w:rPr>
      </w:pPr>
      <w:r w:rsidRPr="00BE11C6">
        <w:rPr>
          <w:rFonts w:ascii="Century Schoolbook Std" w:hAnsi="Century Schoolbook Std"/>
        </w:rPr>
        <w:lastRenderedPageBreak/>
        <w:t xml:space="preserve">De politiske prioriteringene som gjøres her, tar utgangspunkt i begge forståelser. Dette er ei åpenbar tilnærming, men likevel viktig å stadfeste. Tilnærminga legger til grunn at folk kan velge parti med utgangspunkt i både saker de er særlig opptatte av og med utgangspunkt i helhetlige inntrykk av partiets ståsted. Partiets eget valg av saksfelt og </w:t>
      </w:r>
      <w:r w:rsidRPr="00A25842">
        <w:rPr>
          <w:rFonts w:ascii="Century Schoolbook Std" w:hAnsi="Century Schoolbook Std"/>
        </w:rPr>
        <w:t xml:space="preserve">ståsted blir da gjort på grunnlag av ei vurdering av hvilke saker som best gir uttrykk for ideologien. </w:t>
      </w:r>
      <w:r w:rsidR="00A25842" w:rsidRPr="00A25842">
        <w:rPr>
          <w:rFonts w:ascii="Century Schoolbook Std" w:hAnsi="Century Schoolbook Std"/>
          <w:color w:val="141823"/>
          <w:shd w:val="clear" w:color="auto" w:fill="FFFFFF"/>
        </w:rPr>
        <w:t>SVs ideologi er en demokratisk sosialisme, der miljøvern og feminisme både har egenverdi og er nødvendige forutsetninger for en reell demokratisk sosialisme</w:t>
      </w:r>
      <w:r w:rsidRPr="00A25842">
        <w:rPr>
          <w:rFonts w:ascii="Century Schoolbook Std" w:hAnsi="Century Schoolbook Std"/>
        </w:rPr>
        <w:t>.</w:t>
      </w:r>
    </w:p>
    <w:p w:rsidR="00BE11C6" w:rsidRDefault="00BE11C6" w:rsidP="00F240FC">
      <w:pPr>
        <w:pStyle w:val="Brdtekst"/>
        <w:suppressLineNumbers/>
      </w:pPr>
    </w:p>
    <w:p w:rsidR="00BE11C6" w:rsidRDefault="00BE11C6" w:rsidP="009A3CCA">
      <w:pPr>
        <w:pStyle w:val="Overskrift2"/>
        <w:suppressLineNumbers/>
      </w:pPr>
      <w:r>
        <w:t>Saksfelt</w:t>
      </w:r>
    </w:p>
    <w:p w:rsidR="00BE11C6" w:rsidRPr="00BE11C6" w:rsidRDefault="00BE11C6" w:rsidP="00BE11C6">
      <w:pPr>
        <w:pStyle w:val="Brdtekst"/>
        <w:rPr>
          <w:rFonts w:ascii="Century Schoolbook Std" w:hAnsi="Century Schoolbook Std"/>
          <w:b/>
        </w:rPr>
      </w:pPr>
      <w:r w:rsidRPr="00BE11C6">
        <w:rPr>
          <w:rFonts w:ascii="Century Schoolbook Std" w:hAnsi="Century Schoolbook Std"/>
          <w:b/>
        </w:rPr>
        <w:t>VEDTAK</w:t>
      </w:r>
    </w:p>
    <w:p w:rsidR="00BE11C6" w:rsidRPr="00BE11C6" w:rsidRDefault="00BE11C6" w:rsidP="00BE11C6">
      <w:pPr>
        <w:pStyle w:val="Brdtekst"/>
        <w:rPr>
          <w:rFonts w:ascii="Century Schoolbook Std" w:hAnsi="Century Schoolbook Std"/>
        </w:rPr>
      </w:pPr>
      <w:r w:rsidRPr="00BE11C6">
        <w:rPr>
          <w:rFonts w:ascii="Century Schoolbook Std" w:hAnsi="Century Schoolbook Std"/>
        </w:rPr>
        <w:t xml:space="preserve">De politiske prioriteringene for byrådssamarbeidet skal bygge opp under de overordna måla, i dette inngår hvilke saksfelt vi skal bygge Oslo-partiets profil rundt. </w:t>
      </w:r>
    </w:p>
    <w:p w:rsidR="00BE11C6" w:rsidRPr="00BE11C6" w:rsidRDefault="00BE11C6" w:rsidP="00BE11C6">
      <w:pPr>
        <w:pStyle w:val="Brdtekst"/>
        <w:rPr>
          <w:rFonts w:ascii="Century Schoolbook Std" w:hAnsi="Century Schoolbook Std"/>
        </w:rPr>
      </w:pPr>
      <w:r w:rsidRPr="00BE11C6">
        <w:rPr>
          <w:rFonts w:ascii="Century Schoolbook Std" w:hAnsi="Century Schoolbook Std"/>
        </w:rPr>
        <w:t>Oslo SV skal ha en posisjon som partiet med den beste politikken for Oslos:</w:t>
      </w:r>
    </w:p>
    <w:p w:rsidR="00BE11C6" w:rsidRPr="00BE11C6" w:rsidRDefault="00BE11C6" w:rsidP="00BE11C6">
      <w:pPr>
        <w:pStyle w:val="Listeavsnitt"/>
        <w:numPr>
          <w:ilvl w:val="0"/>
          <w:numId w:val="1"/>
        </w:numPr>
        <w:rPr>
          <w:rFonts w:ascii="Century Schoolbook Std" w:hAnsi="Century Schoolbook Std"/>
        </w:rPr>
      </w:pPr>
      <w:r w:rsidRPr="00BE11C6">
        <w:rPr>
          <w:rFonts w:ascii="Century Schoolbook Std" w:hAnsi="Century Schoolbook Std"/>
        </w:rPr>
        <w:t>Skole</w:t>
      </w:r>
    </w:p>
    <w:p w:rsidR="00BE11C6" w:rsidRPr="00BE11C6" w:rsidRDefault="00BE11C6" w:rsidP="00BE11C6">
      <w:pPr>
        <w:pStyle w:val="Listeavsnitt"/>
        <w:numPr>
          <w:ilvl w:val="0"/>
          <w:numId w:val="1"/>
        </w:numPr>
        <w:rPr>
          <w:rFonts w:ascii="Century Schoolbook Std" w:hAnsi="Century Schoolbook Std"/>
        </w:rPr>
      </w:pPr>
      <w:r w:rsidRPr="00BE11C6">
        <w:rPr>
          <w:rFonts w:ascii="Century Schoolbook Std" w:hAnsi="Century Schoolbook Std"/>
        </w:rPr>
        <w:t>Miljø</w:t>
      </w:r>
    </w:p>
    <w:p w:rsidR="00BE11C6" w:rsidRPr="00BE11C6" w:rsidRDefault="00BE11C6" w:rsidP="00BE11C6">
      <w:pPr>
        <w:pStyle w:val="Listeavsnitt"/>
        <w:numPr>
          <w:ilvl w:val="0"/>
          <w:numId w:val="1"/>
        </w:numPr>
        <w:rPr>
          <w:rFonts w:ascii="Century Schoolbook Std" w:hAnsi="Century Schoolbook Std"/>
        </w:rPr>
      </w:pPr>
      <w:r w:rsidRPr="00BE11C6">
        <w:rPr>
          <w:rFonts w:ascii="Century Schoolbook Std" w:hAnsi="Century Schoolbook Std"/>
        </w:rPr>
        <w:t>Barn</w:t>
      </w:r>
    </w:p>
    <w:p w:rsidR="00BE11C6" w:rsidRPr="00BE11C6" w:rsidRDefault="00BE11C6" w:rsidP="00BE11C6">
      <w:pPr>
        <w:pStyle w:val="Listeavsnitt"/>
        <w:numPr>
          <w:ilvl w:val="0"/>
          <w:numId w:val="1"/>
        </w:numPr>
        <w:rPr>
          <w:rFonts w:ascii="Century Schoolbook Std" w:hAnsi="Century Schoolbook Std"/>
        </w:rPr>
      </w:pPr>
      <w:r w:rsidRPr="00BE11C6">
        <w:rPr>
          <w:rFonts w:ascii="Century Schoolbook Std" w:hAnsi="Century Schoolbook Std"/>
        </w:rPr>
        <w:t>Eldre</w:t>
      </w:r>
    </w:p>
    <w:p w:rsidR="00BE11C6" w:rsidRPr="00BE11C6" w:rsidRDefault="00BE11C6" w:rsidP="00BE11C6">
      <w:pPr>
        <w:rPr>
          <w:rFonts w:ascii="Century Schoolbook Std" w:hAnsi="Century Schoolbook Std"/>
          <w:b/>
        </w:rPr>
      </w:pPr>
      <w:r w:rsidRPr="00BE11C6">
        <w:rPr>
          <w:rFonts w:ascii="Century Schoolbook Std" w:hAnsi="Century Schoolbook Std"/>
          <w:b/>
        </w:rPr>
        <w:t>VEDTAK SLUTT</w:t>
      </w:r>
    </w:p>
    <w:p w:rsidR="00BE11C6" w:rsidRDefault="00BE11C6" w:rsidP="00F240FC">
      <w:pPr>
        <w:pStyle w:val="Overskrift2"/>
        <w:suppressLineNumbers/>
      </w:pPr>
      <w:r>
        <w:t>Saksfelta er ikke begrensende</w:t>
      </w:r>
    </w:p>
    <w:p w:rsidR="00BE11C6" w:rsidRPr="00BE11C6" w:rsidRDefault="00BE11C6" w:rsidP="00F240FC">
      <w:pPr>
        <w:pStyle w:val="Brdtekst"/>
        <w:suppressLineNumbers/>
        <w:rPr>
          <w:rFonts w:ascii="Century Schoolbook Std" w:hAnsi="Century Schoolbook Std"/>
        </w:rPr>
      </w:pPr>
      <w:r w:rsidRPr="00BE11C6">
        <w:rPr>
          <w:rFonts w:ascii="Century Schoolbook Std" w:hAnsi="Century Schoolbook Std"/>
        </w:rPr>
        <w:t>Hvert av disse saksfeltene har delmål og ideologiske begrunnelser som ikke berøres i sjølve avgrensinga. De skal sjølsagt ivaretas. Til grunn for arbeidet med hver av de politiske prioriteringene ligger hensynet til ei rettferdig ressursfordeling etter menneskets behov. En god barne- og eldrepolitikk må ha som grunnleggende forutsetning en forståelse av at et offentlig ansvar for omsorgsoppgaver er særlig viktig for likestilling mellom kjønnene. En god politikk for skole, barn og eldre må bygge på ivaretakelse av arbeidstakerinteressene til dem som arbeider på disse feltene. Prioriteringene utelukker heller åpenbart ikke at partiet kan engasjere seg i andre saksfelt. For hvert av feltene nevnt over, vil det være delmål og delstrategier. Disse vil måtte utvikles av partiorganisasjonen og bystyregruppa i takt med den politiske utviklinga i byen.</w:t>
      </w:r>
    </w:p>
    <w:p w:rsidR="00BE11C6" w:rsidRDefault="00BE11C6" w:rsidP="00F240FC">
      <w:pPr>
        <w:pStyle w:val="Overskrift2"/>
        <w:suppressLineNumbers/>
      </w:pPr>
      <w:r>
        <w:t>Enkeltsaker</w:t>
      </w:r>
    </w:p>
    <w:p w:rsidR="00BE11C6" w:rsidRPr="00BE11C6" w:rsidRDefault="00BE11C6" w:rsidP="00F240FC">
      <w:pPr>
        <w:suppressLineNumbers/>
        <w:rPr>
          <w:rFonts w:ascii="Century Schoolbook Std" w:hAnsi="Century Schoolbook Std"/>
        </w:rPr>
      </w:pPr>
      <w:r w:rsidRPr="00BE11C6">
        <w:rPr>
          <w:rFonts w:ascii="Century Schoolbook Std" w:hAnsi="Century Schoolbook Std"/>
        </w:rPr>
        <w:t xml:space="preserve">Ut over valget av saksfelt partiet skal bygge profil på, er det visse saker som gjennom strategiprosessen er identifiserte som særlig viktige for partiorganisasjonen. Enkelte av disse er allerede nevnt i </w:t>
      </w:r>
      <w:proofErr w:type="spellStart"/>
      <w:r w:rsidRPr="00BE11C6">
        <w:rPr>
          <w:rFonts w:ascii="Century Schoolbook Std" w:hAnsi="Century Schoolbook Std"/>
        </w:rPr>
        <w:t>bakgrunnsteksten</w:t>
      </w:r>
      <w:proofErr w:type="spellEnd"/>
      <w:r w:rsidRPr="00BE11C6">
        <w:rPr>
          <w:rFonts w:ascii="Century Schoolbook Std" w:hAnsi="Century Schoolbook Std"/>
        </w:rPr>
        <w:t>, men vedtas her som politiske prioriteringer.</w:t>
      </w:r>
    </w:p>
    <w:p w:rsidR="00BE11C6" w:rsidRPr="00BE11C6" w:rsidRDefault="00BE11C6" w:rsidP="00BE11C6">
      <w:pPr>
        <w:rPr>
          <w:rFonts w:ascii="Century Schoolbook Std" w:hAnsi="Century Schoolbook Std"/>
          <w:b/>
        </w:rPr>
      </w:pPr>
      <w:r w:rsidRPr="00BE11C6">
        <w:rPr>
          <w:rFonts w:ascii="Century Schoolbook Std" w:hAnsi="Century Schoolbook Std"/>
          <w:b/>
        </w:rPr>
        <w:t>VEDTAK</w:t>
      </w:r>
    </w:p>
    <w:p w:rsidR="00BE11C6" w:rsidRPr="00BE11C6" w:rsidRDefault="00BE11C6" w:rsidP="00BE11C6">
      <w:pPr>
        <w:rPr>
          <w:rFonts w:ascii="Century Schoolbook Std" w:hAnsi="Century Schoolbook Std"/>
        </w:rPr>
      </w:pPr>
      <w:r w:rsidRPr="00BE11C6">
        <w:rPr>
          <w:rFonts w:ascii="Century Schoolbook Std" w:hAnsi="Century Schoolbook Std"/>
        </w:rPr>
        <w:t>Oslo SV skal gjennom byrådssamarbeidet særlig prioritere følgende enkeltsaker i plattformen for byrådssamarbeid:</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Heltidskultur</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lastRenderedPageBreak/>
        <w:t>Selvforsvarskurs for jenter på ungdomsskolen</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Gratis halvdagsplass i AKS, vurdere om det skal utvides videre</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Tidlig innsats, 200 lærere 1.-4. Trinn</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Gratis kollektivtrafikk for skoler og barnehager utenom rushtiden</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Styrke Oslo musikk og kulturskole</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Krav om lærlinger hos underleverandører og kommunen må ta inn flere lærlinger</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Kamp mot utvidelse av E18</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 xml:space="preserve">Ny T-banetunnel </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Trikk langs Ring 2</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Lav- og nullutslippssoner, tidsdifferensierte og miljødifferensierte bompenger</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Fortetting rundt kollektivknutepunkter</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Redusere biltrafikken med 20%</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Kommunale og ikke-kommersielle utleieboliger</w:t>
      </w:r>
    </w:p>
    <w:p w:rsidR="00BE11C6" w:rsidRPr="00BE11C6" w:rsidRDefault="00BE11C6" w:rsidP="00BE11C6">
      <w:pPr>
        <w:pStyle w:val="Listeavsnitt"/>
        <w:numPr>
          <w:ilvl w:val="0"/>
          <w:numId w:val="2"/>
        </w:numPr>
        <w:rPr>
          <w:rFonts w:ascii="Century Schoolbook Std" w:hAnsi="Century Schoolbook Std"/>
          <w:lang w:eastAsia="nb-NO"/>
        </w:rPr>
      </w:pPr>
      <w:r w:rsidRPr="00BE11C6">
        <w:rPr>
          <w:rFonts w:ascii="Century Schoolbook Std" w:hAnsi="Century Schoolbook Std"/>
          <w:lang w:eastAsia="nb-NO"/>
        </w:rPr>
        <w:t>Sykkel, lokale sykkelløsninger mm.</w:t>
      </w:r>
    </w:p>
    <w:p w:rsidR="00BE11C6" w:rsidRPr="00BE11C6" w:rsidRDefault="00BE11C6" w:rsidP="00BE11C6">
      <w:pPr>
        <w:rPr>
          <w:rFonts w:ascii="Century Schoolbook Std" w:hAnsi="Century Schoolbook Std"/>
          <w:b/>
          <w:lang w:eastAsia="nb-NO"/>
        </w:rPr>
      </w:pPr>
      <w:r w:rsidRPr="00BE11C6">
        <w:rPr>
          <w:rFonts w:ascii="Century Schoolbook Std" w:hAnsi="Century Schoolbook Std"/>
          <w:b/>
          <w:lang w:eastAsia="nb-NO"/>
        </w:rPr>
        <w:t>VEDTAK SLUTT</w:t>
      </w:r>
    </w:p>
    <w:p w:rsidR="00BE11C6" w:rsidRDefault="00BE11C6" w:rsidP="009A3CCA">
      <w:pPr>
        <w:pStyle w:val="Overskrift2"/>
        <w:suppressLineNumbers/>
        <w:rPr>
          <w:lang w:eastAsia="nb-NO"/>
        </w:rPr>
      </w:pPr>
      <w:r>
        <w:rPr>
          <w:lang w:eastAsia="nb-NO"/>
        </w:rPr>
        <w:t>Saker på eget byrådsfelt</w:t>
      </w:r>
    </w:p>
    <w:p w:rsidR="00BE11C6" w:rsidRPr="00BE11C6" w:rsidRDefault="00BE11C6" w:rsidP="00BE11C6">
      <w:pPr>
        <w:rPr>
          <w:rFonts w:ascii="Century Schoolbook Std" w:hAnsi="Century Schoolbook Std"/>
          <w:b/>
          <w:lang w:eastAsia="nb-NO"/>
        </w:rPr>
      </w:pPr>
      <w:r w:rsidRPr="00BE11C6">
        <w:rPr>
          <w:rFonts w:ascii="Century Schoolbook Std" w:hAnsi="Century Schoolbook Std"/>
          <w:b/>
          <w:lang w:eastAsia="nb-NO"/>
        </w:rPr>
        <w:t>VEDTAK</w:t>
      </w:r>
    </w:p>
    <w:p w:rsidR="00BE11C6" w:rsidRPr="00BE11C6" w:rsidRDefault="00BE11C6" w:rsidP="00BE11C6">
      <w:pPr>
        <w:rPr>
          <w:rFonts w:ascii="Century Schoolbook Std" w:hAnsi="Century Schoolbook Std"/>
          <w:lang w:eastAsia="nb-NO"/>
        </w:rPr>
      </w:pPr>
      <w:r w:rsidRPr="00BE11C6">
        <w:rPr>
          <w:rFonts w:ascii="Century Schoolbook Std" w:hAnsi="Century Schoolbook Std"/>
          <w:lang w:eastAsia="nb-NO"/>
        </w:rPr>
        <w:t>Fire av sakene fra plattformen skal ha særlig prioritet så lenge SV har byråden for eldre, helse og sosiale tjenester:</w:t>
      </w:r>
    </w:p>
    <w:p w:rsidR="00BE11C6" w:rsidRPr="00A25842" w:rsidRDefault="00A25842" w:rsidP="00BE11C6">
      <w:pPr>
        <w:pStyle w:val="Listeavsnitt"/>
        <w:numPr>
          <w:ilvl w:val="0"/>
          <w:numId w:val="2"/>
        </w:numPr>
        <w:rPr>
          <w:rFonts w:ascii="Century Schoolbook Std" w:hAnsi="Century Schoolbook Std"/>
          <w:lang w:eastAsia="nb-NO"/>
        </w:rPr>
      </w:pPr>
      <w:r w:rsidRPr="00A25842">
        <w:rPr>
          <w:rFonts w:ascii="Century Schoolbook Std" w:hAnsi="Century Schoolbook Std"/>
          <w:color w:val="141823"/>
          <w:shd w:val="clear" w:color="auto" w:fill="FFFFFF"/>
        </w:rPr>
        <w:t>Gjøre det mulig for folk å leve normale liv i eget hjem i størst mulig grad</w:t>
      </w:r>
      <w:r w:rsidR="00BE11C6" w:rsidRPr="00A25842">
        <w:rPr>
          <w:rFonts w:ascii="Century Schoolbook Std" w:hAnsi="Century Schoolbook Std"/>
          <w:lang w:eastAsia="nb-NO"/>
        </w:rPr>
        <w:t>, ved å styrke innsatsen (500 årsverk i hjemmetjenesten) og investere i folks muligheter til å være sjølstendige</w:t>
      </w:r>
    </w:p>
    <w:p w:rsidR="00A25842" w:rsidRPr="00A25842" w:rsidRDefault="00A25842" w:rsidP="00BE11C6">
      <w:pPr>
        <w:pStyle w:val="Listeavsnitt"/>
        <w:numPr>
          <w:ilvl w:val="0"/>
          <w:numId w:val="2"/>
        </w:numPr>
        <w:rPr>
          <w:rFonts w:ascii="Century Schoolbook Std" w:hAnsi="Century Schoolbook Std"/>
          <w:lang w:eastAsia="nb-NO"/>
        </w:rPr>
      </w:pPr>
      <w:r w:rsidRPr="00A25842">
        <w:rPr>
          <w:rFonts w:ascii="Century Schoolbook Std" w:hAnsi="Century Schoolbook Std"/>
          <w:color w:val="141823"/>
          <w:shd w:val="clear" w:color="auto" w:fill="FFFFFF"/>
        </w:rPr>
        <w:t xml:space="preserve">Skape et differensiert botilbud for eldre, </w:t>
      </w:r>
      <w:proofErr w:type="spellStart"/>
      <w:r w:rsidRPr="00A25842">
        <w:rPr>
          <w:rFonts w:ascii="Century Schoolbook Std" w:hAnsi="Century Schoolbook Std"/>
          <w:color w:val="141823"/>
          <w:shd w:val="clear" w:color="auto" w:fill="FFFFFF"/>
        </w:rPr>
        <w:t>f.eks</w:t>
      </w:r>
      <w:proofErr w:type="spellEnd"/>
      <w:r w:rsidRPr="00A25842">
        <w:rPr>
          <w:rFonts w:ascii="Century Schoolbook Std" w:hAnsi="Century Schoolbook Std"/>
          <w:color w:val="141823"/>
          <w:shd w:val="clear" w:color="auto" w:fill="FFFFFF"/>
        </w:rPr>
        <w:t xml:space="preserve"> ved å bygge flere omsorg+ boliger og bokollektiv.</w:t>
      </w:r>
    </w:p>
    <w:p w:rsidR="00BE11C6" w:rsidRPr="00A25842" w:rsidRDefault="00BE11C6" w:rsidP="00BE11C6">
      <w:pPr>
        <w:pStyle w:val="Listeavsnitt"/>
        <w:numPr>
          <w:ilvl w:val="0"/>
          <w:numId w:val="2"/>
        </w:numPr>
        <w:rPr>
          <w:rFonts w:ascii="Century Schoolbook Std" w:hAnsi="Century Schoolbook Std"/>
          <w:lang w:eastAsia="nb-NO"/>
        </w:rPr>
      </w:pPr>
      <w:r w:rsidRPr="00A25842">
        <w:rPr>
          <w:rFonts w:ascii="Century Schoolbook Std" w:hAnsi="Century Schoolbook Std"/>
          <w:lang w:eastAsia="nb-NO"/>
        </w:rPr>
        <w:t>Tillitsreform – Å endre kulturen i kommunal velferd, slik at den bygger på aktiv medvirkning og god kunnskapsbasert praksis, der forskning, fagfolks erfaring og innbyggernes kunnskap om seg sjøl er likeverdige byggesteiner</w:t>
      </w:r>
    </w:p>
    <w:p w:rsidR="00BE11C6" w:rsidRPr="00A25842" w:rsidRDefault="00BE11C6" w:rsidP="00BE11C6">
      <w:pPr>
        <w:pStyle w:val="Listeavsnitt"/>
        <w:numPr>
          <w:ilvl w:val="0"/>
          <w:numId w:val="2"/>
        </w:numPr>
        <w:rPr>
          <w:rFonts w:ascii="Century Schoolbook Std" w:hAnsi="Century Schoolbook Std"/>
          <w:lang w:eastAsia="nb-NO"/>
        </w:rPr>
      </w:pPr>
      <w:proofErr w:type="spellStart"/>
      <w:r w:rsidRPr="00A25842">
        <w:rPr>
          <w:rFonts w:ascii="Century Schoolbook Std" w:hAnsi="Century Schoolbook Std"/>
          <w:lang w:eastAsia="nb-NO"/>
        </w:rPr>
        <w:t>Avkommersialisering</w:t>
      </w:r>
      <w:proofErr w:type="spellEnd"/>
      <w:r w:rsidRPr="00A25842">
        <w:rPr>
          <w:rFonts w:ascii="Century Schoolbook Std" w:hAnsi="Century Schoolbook Std"/>
          <w:lang w:eastAsia="nb-NO"/>
        </w:rPr>
        <w:t xml:space="preserve"> – Å frigjøre så mye som mulig av den velferden kommunen skaper fra profittmotiver</w:t>
      </w:r>
    </w:p>
    <w:p w:rsidR="00BE11C6" w:rsidRPr="00A25842" w:rsidRDefault="00BE11C6" w:rsidP="00BE11C6">
      <w:pPr>
        <w:pStyle w:val="Listeavsnitt"/>
        <w:numPr>
          <w:ilvl w:val="0"/>
          <w:numId w:val="2"/>
        </w:numPr>
        <w:rPr>
          <w:rFonts w:ascii="Century Schoolbook Std" w:hAnsi="Century Schoolbook Std"/>
          <w:lang w:eastAsia="nb-NO"/>
        </w:rPr>
      </w:pPr>
      <w:r w:rsidRPr="00A25842">
        <w:rPr>
          <w:rFonts w:ascii="Century Schoolbook Std" w:hAnsi="Century Schoolbook Std"/>
          <w:lang w:eastAsia="nb-NO"/>
        </w:rPr>
        <w:t>Barnehjernevernet – Folkehelsesatsing på 0-6-årsgruppa, med særlig vekt på tidlig avdekking av sosiale forhold som kan skade barns utvikling, og tiltak som ivaretar barnas beste</w:t>
      </w:r>
    </w:p>
    <w:p w:rsidR="009974FF" w:rsidRPr="00BE11C6" w:rsidRDefault="00BE11C6" w:rsidP="00BE11C6">
      <w:pPr>
        <w:rPr>
          <w:rFonts w:ascii="Century Schoolbook Std" w:hAnsi="Century Schoolbook Std"/>
          <w:b/>
          <w:lang w:eastAsia="nb-NO"/>
        </w:rPr>
      </w:pPr>
      <w:r w:rsidRPr="00BE11C6">
        <w:rPr>
          <w:rFonts w:ascii="Century Schoolbook Std" w:hAnsi="Century Schoolbook Std"/>
          <w:b/>
          <w:lang w:eastAsia="nb-NO"/>
        </w:rPr>
        <w:t>VEDTAK SLUTT</w:t>
      </w:r>
    </w:p>
    <w:sectPr w:rsidR="009974FF" w:rsidRPr="00BE11C6" w:rsidSect="001C2A32">
      <w:type w:val="continuous"/>
      <w:pgSz w:w="11906" w:h="16838"/>
      <w:pgMar w:top="1417" w:right="1417" w:bottom="1417" w:left="1417" w:header="708" w:footer="708"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6A6" w:rsidRDefault="006466A6" w:rsidP="005C157E">
      <w:pPr>
        <w:spacing w:after="0" w:line="240" w:lineRule="auto"/>
      </w:pPr>
      <w:r>
        <w:separator/>
      </w:r>
    </w:p>
  </w:endnote>
  <w:endnote w:type="continuationSeparator" w:id="0">
    <w:p w:rsidR="006466A6" w:rsidRDefault="006466A6" w:rsidP="005C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T Pressura">
    <w:panose1 w:val="00000000000000000000"/>
    <w:charset w:val="EE"/>
    <w:family w:val="modern"/>
    <w:notTrueType/>
    <w:pitch w:val="variable"/>
    <w:sig w:usb0="A00000AF" w:usb1="5000206A" w:usb2="00000000" w:usb3="00000000" w:csb0="00000003" w:csb1="00000000"/>
  </w:font>
  <w:font w:name="Cambria">
    <w:panose1 w:val="02040503050406030204"/>
    <w:charset w:val="00"/>
    <w:family w:val="roman"/>
    <w:pitch w:val="variable"/>
    <w:sig w:usb0="E00002FF" w:usb1="400004FF" w:usb2="00000000" w:usb3="00000000" w:csb0="0000019F" w:csb1="00000000"/>
  </w:font>
  <w:font w:name="Century Schoolbook Std">
    <w:panose1 w:val="00000000000000000000"/>
    <w:charset w:val="00"/>
    <w:family w:val="roman"/>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6A6" w:rsidRDefault="006466A6" w:rsidP="005C157E">
      <w:pPr>
        <w:spacing w:after="0" w:line="240" w:lineRule="auto"/>
      </w:pPr>
      <w:r>
        <w:separator/>
      </w:r>
    </w:p>
  </w:footnote>
  <w:footnote w:type="continuationSeparator" w:id="0">
    <w:p w:rsidR="006466A6" w:rsidRDefault="006466A6" w:rsidP="005C1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7E" w:rsidRPr="005C157E" w:rsidRDefault="005C157E" w:rsidP="005C157E">
    <w:pPr>
      <w:pStyle w:val="Overskrift3"/>
      <w:jc w:val="right"/>
      <w:rPr>
        <w:rFonts w:ascii="GT Pressura" w:hAnsi="GT Pressura"/>
        <w:b w:val="0"/>
      </w:rPr>
    </w:pPr>
    <w:r>
      <w:rPr>
        <w:noProof/>
        <w:lang w:eastAsia="nb-NO"/>
      </w:rPr>
      <w:drawing>
        <wp:anchor distT="0" distB="0" distL="114300" distR="114300" simplePos="0" relativeHeight="251659264" behindDoc="0" locked="0" layoutInCell="1" allowOverlap="1" wp14:anchorId="1B0E03F2" wp14:editId="03BA2BEA">
          <wp:simplePos x="0" y="0"/>
          <wp:positionH relativeFrom="column">
            <wp:posOffset>-228600</wp:posOffset>
          </wp:positionH>
          <wp:positionV relativeFrom="paragraph">
            <wp:posOffset>-104140</wp:posOffset>
          </wp:positionV>
          <wp:extent cx="845820" cy="449580"/>
          <wp:effectExtent l="0" t="0" r="0" b="7620"/>
          <wp:wrapTight wrapText="bothSides">
            <wp:wrapPolygon edited="0">
              <wp:start x="0" y="0"/>
              <wp:lineTo x="0" y="20746"/>
              <wp:lineTo x="11676" y="20746"/>
              <wp:lineTo x="20757" y="2441"/>
              <wp:lineTo x="20757" y="0"/>
              <wp:lineTo x="0" y="0"/>
            </wp:wrapPolygon>
          </wp:wrapTight>
          <wp:docPr id="2" name="Picture 1" descr="C:\Users\Jens Kihl\AppData\Local\Microsoft\Windows\Temporary Internet Files\Content.Word\sv_logo_rgb_liten_11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 Kihl\AppData\Local\Microsoft\Windows\Temporary Internet Files\Content.Word\sv_logo_rgb_liten_110x110.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 b="46424"/>
                  <a:stretch/>
                </pic:blipFill>
                <pic:spPr bwMode="auto">
                  <a:xfrm>
                    <a:off x="0" y="0"/>
                    <a:ext cx="84582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5C157E">
      <w:rPr>
        <w:rFonts w:ascii="GT Pressura" w:hAnsi="GT Pressura"/>
        <w:b w:val="0"/>
        <w:color w:val="C00000"/>
      </w:rPr>
      <w:t>Årsmøte Oslo SV 2015</w:t>
    </w:r>
  </w:p>
  <w:p w:rsidR="005C157E" w:rsidRDefault="005C157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6F"/>
    <w:multiLevelType w:val="hybridMultilevel"/>
    <w:tmpl w:val="8CA66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B240C0"/>
    <w:multiLevelType w:val="hybridMultilevel"/>
    <w:tmpl w:val="069017FC"/>
    <w:lvl w:ilvl="0" w:tplc="6A5CDA5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FF"/>
    <w:rsid w:val="000F5AC7"/>
    <w:rsid w:val="001C2A32"/>
    <w:rsid w:val="00237C64"/>
    <w:rsid w:val="00262CCB"/>
    <w:rsid w:val="00321F63"/>
    <w:rsid w:val="003652FD"/>
    <w:rsid w:val="00371D69"/>
    <w:rsid w:val="00384EDC"/>
    <w:rsid w:val="004803F4"/>
    <w:rsid w:val="005340EF"/>
    <w:rsid w:val="005501D4"/>
    <w:rsid w:val="005C157E"/>
    <w:rsid w:val="006466A6"/>
    <w:rsid w:val="00700F0E"/>
    <w:rsid w:val="007040FC"/>
    <w:rsid w:val="007514F0"/>
    <w:rsid w:val="007C2920"/>
    <w:rsid w:val="008B71FB"/>
    <w:rsid w:val="008D5705"/>
    <w:rsid w:val="00914C01"/>
    <w:rsid w:val="009974FF"/>
    <w:rsid w:val="009A3CCA"/>
    <w:rsid w:val="009D0A75"/>
    <w:rsid w:val="00A25842"/>
    <w:rsid w:val="00A63AC7"/>
    <w:rsid w:val="00AA0BB0"/>
    <w:rsid w:val="00BE11C6"/>
    <w:rsid w:val="00D10919"/>
    <w:rsid w:val="00D20C27"/>
    <w:rsid w:val="00D97D57"/>
    <w:rsid w:val="00DF7A0B"/>
    <w:rsid w:val="00F240FC"/>
    <w:rsid w:val="00FD38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BCDE7-2E7F-4C0B-AD35-D696C2C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C157E"/>
    <w:pPr>
      <w:keepNext/>
      <w:keepLines/>
      <w:spacing w:before="480" w:after="0"/>
      <w:outlineLvl w:val="0"/>
    </w:pPr>
    <w:rPr>
      <w:rFonts w:ascii="GT Pressura" w:eastAsiaTheme="majorEastAsia" w:hAnsi="GT Pressura" w:cstheme="majorBidi"/>
      <w:b/>
      <w:bCs/>
      <w:color w:val="C00000"/>
      <w:sz w:val="28"/>
      <w:szCs w:val="28"/>
    </w:rPr>
  </w:style>
  <w:style w:type="paragraph" w:styleId="Overskrift2">
    <w:name w:val="heading 2"/>
    <w:basedOn w:val="Normal"/>
    <w:next w:val="Normal"/>
    <w:link w:val="Overskrift2Tegn"/>
    <w:uiPriority w:val="9"/>
    <w:unhideWhenUsed/>
    <w:qFormat/>
    <w:rsid w:val="005C157E"/>
    <w:pPr>
      <w:keepNext/>
      <w:keepLines/>
      <w:spacing w:before="200" w:after="0"/>
      <w:outlineLvl w:val="1"/>
    </w:pPr>
    <w:rPr>
      <w:rFonts w:ascii="GT Pressura" w:eastAsiaTheme="majorEastAsia" w:hAnsi="GT Pressura" w:cstheme="majorBidi"/>
      <w:b/>
      <w:bCs/>
      <w:color w:val="C00000"/>
      <w:sz w:val="24"/>
      <w:szCs w:val="26"/>
    </w:rPr>
  </w:style>
  <w:style w:type="paragraph" w:styleId="Overskrift3">
    <w:name w:val="heading 3"/>
    <w:basedOn w:val="Normal"/>
    <w:next w:val="Normal"/>
    <w:link w:val="Overskrift3Tegn"/>
    <w:uiPriority w:val="9"/>
    <w:unhideWhenUsed/>
    <w:qFormat/>
    <w:rsid w:val="007514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3805"/>
    <w:pPr>
      <w:ind w:left="720"/>
      <w:contextualSpacing/>
    </w:pPr>
  </w:style>
  <w:style w:type="paragraph" w:styleId="Tittel">
    <w:name w:val="Title"/>
    <w:basedOn w:val="Normal"/>
    <w:next w:val="Normal"/>
    <w:link w:val="TittelTegn"/>
    <w:uiPriority w:val="10"/>
    <w:qFormat/>
    <w:rsid w:val="009D0A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D0A75"/>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5C157E"/>
    <w:rPr>
      <w:rFonts w:ascii="GT Pressura" w:eastAsiaTheme="majorEastAsia" w:hAnsi="GT Pressura" w:cstheme="majorBidi"/>
      <w:b/>
      <w:bCs/>
      <w:color w:val="C00000"/>
      <w:sz w:val="28"/>
      <w:szCs w:val="28"/>
    </w:rPr>
  </w:style>
  <w:style w:type="character" w:customStyle="1" w:styleId="Overskrift2Tegn">
    <w:name w:val="Overskrift 2 Tegn"/>
    <w:basedOn w:val="Standardskriftforavsnitt"/>
    <w:link w:val="Overskrift2"/>
    <w:uiPriority w:val="9"/>
    <w:rsid w:val="005C157E"/>
    <w:rPr>
      <w:rFonts w:ascii="GT Pressura" w:eastAsiaTheme="majorEastAsia" w:hAnsi="GT Pressura" w:cstheme="majorBidi"/>
      <w:b/>
      <w:bCs/>
      <w:color w:val="C00000"/>
      <w:sz w:val="24"/>
      <w:szCs w:val="26"/>
    </w:rPr>
  </w:style>
  <w:style w:type="paragraph" w:styleId="Brdtekst">
    <w:name w:val="Body Text"/>
    <w:basedOn w:val="Normal"/>
    <w:link w:val="BrdtekstTegn"/>
    <w:uiPriority w:val="99"/>
    <w:unhideWhenUsed/>
    <w:rsid w:val="008B71FB"/>
    <w:pPr>
      <w:spacing w:after="120"/>
    </w:pPr>
  </w:style>
  <w:style w:type="character" w:customStyle="1" w:styleId="BrdtekstTegn">
    <w:name w:val="Brødtekst Tegn"/>
    <w:basedOn w:val="Standardskriftforavsnitt"/>
    <w:link w:val="Brdtekst"/>
    <w:uiPriority w:val="99"/>
    <w:rsid w:val="008B71FB"/>
  </w:style>
  <w:style w:type="character" w:customStyle="1" w:styleId="Overskrift3Tegn">
    <w:name w:val="Overskrift 3 Tegn"/>
    <w:basedOn w:val="Standardskriftforavsnitt"/>
    <w:link w:val="Overskrift3"/>
    <w:uiPriority w:val="9"/>
    <w:rsid w:val="007514F0"/>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5C15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157E"/>
  </w:style>
  <w:style w:type="paragraph" w:styleId="Bunntekst">
    <w:name w:val="footer"/>
    <w:basedOn w:val="Normal"/>
    <w:link w:val="BunntekstTegn"/>
    <w:uiPriority w:val="99"/>
    <w:unhideWhenUsed/>
    <w:rsid w:val="005C15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157E"/>
  </w:style>
  <w:style w:type="character" w:styleId="Linjenummer">
    <w:name w:val="line number"/>
    <w:basedOn w:val="Standardskriftforavsnitt"/>
    <w:uiPriority w:val="99"/>
    <w:semiHidden/>
    <w:unhideWhenUsed/>
    <w:rsid w:val="001C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1368</Words>
  <Characters>7255</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Bejamin Endre Larsen</dc:creator>
  <cp:lastModifiedBy>Ane Fidjesøl</cp:lastModifiedBy>
  <cp:revision>4</cp:revision>
  <cp:lastPrinted>2016-02-17T12:54:00Z</cp:lastPrinted>
  <dcterms:created xsi:type="dcterms:W3CDTF">2016-02-19T12:06:00Z</dcterms:created>
  <dcterms:modified xsi:type="dcterms:W3CDTF">2016-02-19T18:26:00Z</dcterms:modified>
</cp:coreProperties>
</file>